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62"/>
        <w:gridCol w:w="2070"/>
        <w:gridCol w:w="2340"/>
        <w:gridCol w:w="3240"/>
      </w:tblGrid>
      <w:tr w:rsidR="002005AA" w:rsidRPr="00F479B6" w14:paraId="52FB8FAC" w14:textId="77777777" w:rsidTr="0099186D">
        <w:tc>
          <w:tcPr>
            <w:tcW w:w="10692" w:type="dxa"/>
            <w:gridSpan w:val="5"/>
          </w:tcPr>
          <w:p w14:paraId="38A2A75E" w14:textId="77777777" w:rsidR="002005AA" w:rsidRPr="00F479B6" w:rsidRDefault="002005AA" w:rsidP="00F479B6">
            <w:pPr>
              <w:tabs>
                <w:tab w:val="left" w:pos="1080"/>
                <w:tab w:val="left" w:pos="6930"/>
              </w:tabs>
              <w:jc w:val="center"/>
              <w:rPr>
                <w:rFonts w:asciiTheme="minorHAnsi" w:hAnsiTheme="minorHAnsi" w:cstheme="minorHAnsi"/>
                <w:b/>
                <w:sz w:val="22"/>
                <w:szCs w:val="22"/>
              </w:rPr>
            </w:pPr>
            <w:r w:rsidRPr="00F479B6">
              <w:rPr>
                <w:rFonts w:asciiTheme="minorHAnsi" w:hAnsiTheme="minorHAnsi" w:cstheme="minorHAnsi"/>
                <w:b/>
                <w:sz w:val="22"/>
                <w:szCs w:val="22"/>
              </w:rPr>
              <w:t>Preconstruction Conference Agenda – Part 1</w:t>
            </w:r>
          </w:p>
        </w:tc>
      </w:tr>
      <w:tr w:rsidR="00BE6D38" w:rsidRPr="00F479B6" w14:paraId="47089107" w14:textId="77777777" w:rsidTr="0099186D">
        <w:tc>
          <w:tcPr>
            <w:tcW w:w="10692" w:type="dxa"/>
            <w:gridSpan w:val="5"/>
          </w:tcPr>
          <w:p w14:paraId="17C3A11D" w14:textId="77777777" w:rsidR="00BE6D38" w:rsidRPr="00F479B6" w:rsidRDefault="00BE6D38" w:rsidP="00F479B6">
            <w:pPr>
              <w:tabs>
                <w:tab w:val="left" w:pos="1080"/>
                <w:tab w:val="left" w:pos="6930"/>
              </w:tabs>
              <w:jc w:val="center"/>
              <w:rPr>
                <w:rFonts w:asciiTheme="minorHAnsi" w:hAnsiTheme="minorHAnsi" w:cstheme="minorHAnsi"/>
                <w:b/>
                <w:sz w:val="22"/>
                <w:szCs w:val="22"/>
              </w:rPr>
            </w:pPr>
          </w:p>
        </w:tc>
      </w:tr>
      <w:tr w:rsidR="0099186D" w:rsidRPr="00F479B6" w14:paraId="56C0C65B" w14:textId="77777777" w:rsidTr="0099186D">
        <w:tc>
          <w:tcPr>
            <w:tcW w:w="3042" w:type="dxa"/>
            <w:gridSpan w:val="2"/>
          </w:tcPr>
          <w:p w14:paraId="2EB09BED" w14:textId="77777777" w:rsidR="0099186D" w:rsidRPr="00F479B6" w:rsidRDefault="0099186D" w:rsidP="00F479B6">
            <w:pPr>
              <w:tabs>
                <w:tab w:val="left" w:pos="1080"/>
                <w:tab w:val="left" w:pos="6930"/>
              </w:tabs>
              <w:jc w:val="right"/>
              <w:rPr>
                <w:rFonts w:asciiTheme="minorHAnsi" w:hAnsiTheme="minorHAnsi" w:cstheme="minorHAnsi"/>
                <w:b/>
                <w:sz w:val="22"/>
                <w:szCs w:val="22"/>
              </w:rPr>
            </w:pPr>
            <w:r w:rsidRPr="00F479B6">
              <w:rPr>
                <w:rFonts w:asciiTheme="minorHAnsi" w:hAnsiTheme="minorHAnsi" w:cstheme="minorHAnsi"/>
                <w:b/>
                <w:sz w:val="22"/>
                <w:szCs w:val="22"/>
              </w:rPr>
              <w:t>Project Name and Number</w:t>
            </w:r>
          </w:p>
        </w:tc>
        <w:tc>
          <w:tcPr>
            <w:tcW w:w="7650" w:type="dxa"/>
            <w:gridSpan w:val="3"/>
            <w:tcBorders>
              <w:bottom w:val="single" w:sz="4" w:space="0" w:color="auto"/>
            </w:tcBorders>
          </w:tcPr>
          <w:p w14:paraId="485A9988" w14:textId="4F4982A3" w:rsidR="0099186D" w:rsidRPr="006E01F1" w:rsidRDefault="0099186D" w:rsidP="00F479B6">
            <w:pPr>
              <w:tabs>
                <w:tab w:val="left" w:pos="1080"/>
                <w:tab w:val="left" w:pos="6930"/>
              </w:tabs>
              <w:rPr>
                <w:rFonts w:asciiTheme="minorHAnsi" w:hAnsiTheme="minorHAnsi" w:cstheme="minorHAnsi"/>
                <w:sz w:val="22"/>
                <w:szCs w:val="22"/>
              </w:rPr>
            </w:pPr>
          </w:p>
        </w:tc>
      </w:tr>
      <w:tr w:rsidR="0099186D" w:rsidRPr="00F479B6" w14:paraId="0AA8F7C6" w14:textId="77777777" w:rsidTr="0099186D">
        <w:tc>
          <w:tcPr>
            <w:tcW w:w="10692" w:type="dxa"/>
            <w:gridSpan w:val="5"/>
          </w:tcPr>
          <w:p w14:paraId="3C8663A1" w14:textId="77777777" w:rsidR="0099186D" w:rsidRPr="00F479B6" w:rsidRDefault="0099186D" w:rsidP="00F479B6">
            <w:pPr>
              <w:tabs>
                <w:tab w:val="left" w:pos="1080"/>
                <w:tab w:val="left" w:pos="6930"/>
              </w:tabs>
              <w:jc w:val="center"/>
              <w:rPr>
                <w:rFonts w:asciiTheme="minorHAnsi" w:hAnsiTheme="minorHAnsi" w:cstheme="minorHAnsi"/>
                <w:b/>
                <w:sz w:val="22"/>
                <w:szCs w:val="22"/>
              </w:rPr>
            </w:pPr>
          </w:p>
        </w:tc>
      </w:tr>
      <w:tr w:rsidR="00BE6D38" w:rsidRPr="00F479B6" w14:paraId="7A6F89CC" w14:textId="77777777" w:rsidTr="00C00B2D">
        <w:tc>
          <w:tcPr>
            <w:tcW w:w="1980" w:type="dxa"/>
          </w:tcPr>
          <w:p w14:paraId="0F362A12" w14:textId="77777777" w:rsidR="00BE6D38" w:rsidRPr="00F479B6" w:rsidRDefault="0099186D" w:rsidP="00F479B6">
            <w:pPr>
              <w:jc w:val="right"/>
              <w:rPr>
                <w:rFonts w:asciiTheme="minorHAnsi" w:hAnsiTheme="minorHAnsi" w:cstheme="minorHAnsi"/>
                <w:b/>
                <w:sz w:val="22"/>
                <w:szCs w:val="22"/>
              </w:rPr>
            </w:pPr>
            <w:r w:rsidRPr="00F479B6">
              <w:rPr>
                <w:rFonts w:asciiTheme="minorHAnsi" w:hAnsiTheme="minorHAnsi" w:cstheme="minorHAnsi"/>
                <w:b/>
                <w:sz w:val="22"/>
                <w:szCs w:val="22"/>
              </w:rPr>
              <w:t>Date &amp; Time</w:t>
            </w:r>
          </w:p>
        </w:tc>
        <w:tc>
          <w:tcPr>
            <w:tcW w:w="3132" w:type="dxa"/>
            <w:gridSpan w:val="2"/>
            <w:tcBorders>
              <w:bottom w:val="single" w:sz="4" w:space="0" w:color="auto"/>
            </w:tcBorders>
          </w:tcPr>
          <w:p w14:paraId="2BF89E6D" w14:textId="1E33DA21" w:rsidR="00BE6D38" w:rsidRPr="00F479B6" w:rsidRDefault="00BE6D38" w:rsidP="00F479B6">
            <w:pPr>
              <w:jc w:val="center"/>
              <w:rPr>
                <w:rFonts w:asciiTheme="minorHAnsi" w:hAnsiTheme="minorHAnsi" w:cstheme="minorHAnsi"/>
                <w:sz w:val="22"/>
                <w:szCs w:val="22"/>
              </w:rPr>
            </w:pPr>
          </w:p>
        </w:tc>
        <w:tc>
          <w:tcPr>
            <w:tcW w:w="2340" w:type="dxa"/>
          </w:tcPr>
          <w:p w14:paraId="7BE283AD" w14:textId="77777777" w:rsidR="00BE6D38" w:rsidRPr="00F479B6" w:rsidRDefault="00BE6D38" w:rsidP="00F479B6">
            <w:pPr>
              <w:jc w:val="right"/>
              <w:rPr>
                <w:rFonts w:asciiTheme="minorHAnsi" w:hAnsiTheme="minorHAnsi" w:cstheme="minorHAnsi"/>
                <w:b/>
                <w:sz w:val="22"/>
                <w:szCs w:val="22"/>
              </w:rPr>
            </w:pPr>
            <w:r w:rsidRPr="00F479B6">
              <w:rPr>
                <w:rFonts w:asciiTheme="minorHAnsi" w:hAnsiTheme="minorHAnsi" w:cstheme="minorHAnsi"/>
                <w:b/>
                <w:sz w:val="22"/>
                <w:szCs w:val="22"/>
              </w:rPr>
              <w:t>Meeting Location</w:t>
            </w:r>
          </w:p>
        </w:tc>
        <w:tc>
          <w:tcPr>
            <w:tcW w:w="3240" w:type="dxa"/>
            <w:tcBorders>
              <w:bottom w:val="single" w:sz="4" w:space="0" w:color="auto"/>
            </w:tcBorders>
          </w:tcPr>
          <w:p w14:paraId="3BE27A03" w14:textId="21A15570" w:rsidR="00BE6D38" w:rsidRPr="00F479B6" w:rsidRDefault="00BE6D38" w:rsidP="00F479B6">
            <w:pPr>
              <w:jc w:val="center"/>
              <w:rPr>
                <w:rFonts w:asciiTheme="minorHAnsi" w:hAnsiTheme="minorHAnsi" w:cstheme="minorHAnsi"/>
                <w:b/>
                <w:sz w:val="22"/>
                <w:szCs w:val="22"/>
              </w:rPr>
            </w:pPr>
          </w:p>
        </w:tc>
      </w:tr>
      <w:tr w:rsidR="00BE6D38" w:rsidRPr="00F479B6" w14:paraId="62872BCC" w14:textId="77777777" w:rsidTr="00C00B2D">
        <w:tc>
          <w:tcPr>
            <w:tcW w:w="1980" w:type="dxa"/>
          </w:tcPr>
          <w:p w14:paraId="2406469B" w14:textId="77777777" w:rsidR="00BE6D38" w:rsidRPr="00F479B6" w:rsidRDefault="00BE6D38" w:rsidP="00F479B6">
            <w:pPr>
              <w:jc w:val="right"/>
              <w:rPr>
                <w:rFonts w:asciiTheme="minorHAnsi" w:hAnsiTheme="minorHAnsi" w:cstheme="minorHAnsi"/>
                <w:b/>
                <w:sz w:val="22"/>
                <w:szCs w:val="22"/>
              </w:rPr>
            </w:pPr>
          </w:p>
        </w:tc>
        <w:tc>
          <w:tcPr>
            <w:tcW w:w="3132" w:type="dxa"/>
            <w:gridSpan w:val="2"/>
            <w:tcBorders>
              <w:top w:val="single" w:sz="4" w:space="0" w:color="auto"/>
            </w:tcBorders>
          </w:tcPr>
          <w:p w14:paraId="1FCF6694" w14:textId="77777777" w:rsidR="00BE6D38" w:rsidRPr="00F479B6" w:rsidRDefault="00BE6D38" w:rsidP="00F479B6">
            <w:pPr>
              <w:jc w:val="center"/>
              <w:rPr>
                <w:rFonts w:asciiTheme="minorHAnsi" w:hAnsiTheme="minorHAnsi" w:cstheme="minorHAnsi"/>
                <w:sz w:val="22"/>
                <w:szCs w:val="22"/>
              </w:rPr>
            </w:pPr>
          </w:p>
        </w:tc>
        <w:tc>
          <w:tcPr>
            <w:tcW w:w="2340" w:type="dxa"/>
          </w:tcPr>
          <w:p w14:paraId="729EED11" w14:textId="77777777" w:rsidR="00BE6D38" w:rsidRPr="00F479B6" w:rsidRDefault="00BE6D38" w:rsidP="00F479B6">
            <w:pPr>
              <w:jc w:val="center"/>
              <w:rPr>
                <w:rFonts w:asciiTheme="minorHAnsi" w:hAnsiTheme="minorHAnsi" w:cstheme="minorHAnsi"/>
                <w:sz w:val="22"/>
                <w:szCs w:val="22"/>
              </w:rPr>
            </w:pPr>
          </w:p>
        </w:tc>
        <w:tc>
          <w:tcPr>
            <w:tcW w:w="3240" w:type="dxa"/>
          </w:tcPr>
          <w:p w14:paraId="55F992F2" w14:textId="77777777" w:rsidR="00BE6D38" w:rsidRPr="00F479B6" w:rsidRDefault="00BE6D38" w:rsidP="00F479B6">
            <w:pPr>
              <w:jc w:val="center"/>
              <w:rPr>
                <w:rFonts w:asciiTheme="minorHAnsi" w:hAnsiTheme="minorHAnsi" w:cstheme="minorHAnsi"/>
                <w:sz w:val="22"/>
                <w:szCs w:val="22"/>
              </w:rPr>
            </w:pPr>
          </w:p>
        </w:tc>
      </w:tr>
      <w:tr w:rsidR="00BE6D38" w:rsidRPr="00F479B6" w14:paraId="0FB40586" w14:textId="77777777" w:rsidTr="00C00B2D">
        <w:tc>
          <w:tcPr>
            <w:tcW w:w="1980" w:type="dxa"/>
          </w:tcPr>
          <w:p w14:paraId="76A821CC" w14:textId="77777777" w:rsidR="00BE6D38" w:rsidRPr="00F479B6" w:rsidRDefault="00BE6D38" w:rsidP="00F479B6">
            <w:pPr>
              <w:jc w:val="right"/>
              <w:rPr>
                <w:rFonts w:asciiTheme="minorHAnsi" w:hAnsiTheme="minorHAnsi" w:cstheme="minorHAnsi"/>
                <w:b/>
                <w:sz w:val="22"/>
                <w:szCs w:val="22"/>
              </w:rPr>
            </w:pPr>
            <w:r w:rsidRPr="00F479B6">
              <w:rPr>
                <w:rFonts w:asciiTheme="minorHAnsi" w:hAnsiTheme="minorHAnsi" w:cstheme="minorHAnsi"/>
                <w:b/>
                <w:sz w:val="22"/>
                <w:szCs w:val="22"/>
              </w:rPr>
              <w:t>Call In Number</w:t>
            </w:r>
          </w:p>
        </w:tc>
        <w:tc>
          <w:tcPr>
            <w:tcW w:w="3132" w:type="dxa"/>
            <w:gridSpan w:val="2"/>
            <w:tcBorders>
              <w:bottom w:val="single" w:sz="4" w:space="0" w:color="auto"/>
            </w:tcBorders>
          </w:tcPr>
          <w:p w14:paraId="2B259682" w14:textId="59D43495" w:rsidR="00BE6D38" w:rsidRPr="00F479B6" w:rsidRDefault="00BE6D38" w:rsidP="00F479B6">
            <w:pPr>
              <w:jc w:val="center"/>
              <w:rPr>
                <w:rFonts w:asciiTheme="minorHAnsi" w:hAnsiTheme="minorHAnsi" w:cstheme="minorHAnsi"/>
                <w:sz w:val="22"/>
                <w:szCs w:val="22"/>
              </w:rPr>
            </w:pPr>
            <w:r w:rsidRPr="00F479B6">
              <w:rPr>
                <w:rFonts w:asciiTheme="minorHAnsi" w:hAnsiTheme="minorHAnsi" w:cstheme="minorHAnsi"/>
                <w:color w:val="000000"/>
                <w:sz w:val="22"/>
                <w:szCs w:val="22"/>
              </w:rPr>
              <w:t xml:space="preserve">  </w:t>
            </w:r>
          </w:p>
        </w:tc>
        <w:tc>
          <w:tcPr>
            <w:tcW w:w="2340" w:type="dxa"/>
          </w:tcPr>
          <w:p w14:paraId="5C0BB565" w14:textId="77777777" w:rsidR="00BE6D38" w:rsidRPr="00F479B6" w:rsidRDefault="00BE6D38" w:rsidP="00F479B6">
            <w:pPr>
              <w:jc w:val="right"/>
              <w:rPr>
                <w:rFonts w:asciiTheme="minorHAnsi" w:hAnsiTheme="minorHAnsi" w:cstheme="minorHAnsi"/>
                <w:b/>
                <w:sz w:val="22"/>
                <w:szCs w:val="22"/>
              </w:rPr>
            </w:pPr>
            <w:r w:rsidRPr="00F479B6">
              <w:rPr>
                <w:rFonts w:asciiTheme="minorHAnsi" w:hAnsiTheme="minorHAnsi" w:cstheme="minorHAnsi"/>
                <w:b/>
                <w:sz w:val="22"/>
                <w:szCs w:val="22"/>
              </w:rPr>
              <w:t>Access Code</w:t>
            </w:r>
          </w:p>
        </w:tc>
        <w:tc>
          <w:tcPr>
            <w:tcW w:w="3240" w:type="dxa"/>
            <w:tcBorders>
              <w:bottom w:val="single" w:sz="4" w:space="0" w:color="auto"/>
            </w:tcBorders>
          </w:tcPr>
          <w:p w14:paraId="483AB80F" w14:textId="6F5FBC24" w:rsidR="00BE6D38" w:rsidRPr="00F479B6" w:rsidRDefault="00BE6D38" w:rsidP="00F479B6">
            <w:pPr>
              <w:jc w:val="center"/>
              <w:rPr>
                <w:rFonts w:asciiTheme="minorHAnsi" w:hAnsiTheme="minorHAnsi" w:cstheme="minorHAnsi"/>
                <w:sz w:val="22"/>
                <w:szCs w:val="22"/>
              </w:rPr>
            </w:pPr>
          </w:p>
        </w:tc>
      </w:tr>
      <w:tr w:rsidR="00BE6D38" w:rsidRPr="00F479B6" w14:paraId="324B3F41" w14:textId="77777777" w:rsidTr="00C00B2D">
        <w:tc>
          <w:tcPr>
            <w:tcW w:w="1980" w:type="dxa"/>
          </w:tcPr>
          <w:p w14:paraId="084492A4" w14:textId="77777777" w:rsidR="00BE6D38" w:rsidRPr="00F479B6" w:rsidRDefault="00BE6D38" w:rsidP="00F479B6">
            <w:pPr>
              <w:jc w:val="right"/>
              <w:rPr>
                <w:rFonts w:asciiTheme="minorHAnsi" w:hAnsiTheme="minorHAnsi" w:cstheme="minorHAnsi"/>
                <w:b/>
                <w:sz w:val="22"/>
                <w:szCs w:val="22"/>
              </w:rPr>
            </w:pPr>
          </w:p>
        </w:tc>
        <w:tc>
          <w:tcPr>
            <w:tcW w:w="3132" w:type="dxa"/>
            <w:gridSpan w:val="2"/>
            <w:tcBorders>
              <w:top w:val="single" w:sz="4" w:space="0" w:color="auto"/>
              <w:bottom w:val="single" w:sz="4" w:space="0" w:color="auto"/>
            </w:tcBorders>
          </w:tcPr>
          <w:p w14:paraId="49BA5074" w14:textId="77777777" w:rsidR="00BE6D38" w:rsidRPr="00F479B6" w:rsidRDefault="00BE6D38" w:rsidP="00F479B6">
            <w:pPr>
              <w:jc w:val="center"/>
              <w:rPr>
                <w:rFonts w:asciiTheme="minorHAnsi" w:hAnsiTheme="minorHAnsi" w:cstheme="minorHAnsi"/>
                <w:sz w:val="22"/>
                <w:szCs w:val="22"/>
              </w:rPr>
            </w:pPr>
          </w:p>
        </w:tc>
        <w:tc>
          <w:tcPr>
            <w:tcW w:w="2340" w:type="dxa"/>
          </w:tcPr>
          <w:p w14:paraId="0BAD58CC" w14:textId="77777777" w:rsidR="00BE6D38" w:rsidRPr="00F479B6" w:rsidRDefault="00BE6D38" w:rsidP="00F479B6">
            <w:pPr>
              <w:jc w:val="center"/>
              <w:rPr>
                <w:rFonts w:asciiTheme="minorHAnsi" w:hAnsiTheme="minorHAnsi" w:cstheme="minorHAnsi"/>
                <w:sz w:val="22"/>
                <w:szCs w:val="22"/>
              </w:rPr>
            </w:pPr>
          </w:p>
        </w:tc>
        <w:tc>
          <w:tcPr>
            <w:tcW w:w="3240" w:type="dxa"/>
            <w:tcBorders>
              <w:top w:val="single" w:sz="4" w:space="0" w:color="auto"/>
            </w:tcBorders>
          </w:tcPr>
          <w:p w14:paraId="143437BE" w14:textId="77777777" w:rsidR="00BE6D38" w:rsidRPr="00F479B6" w:rsidRDefault="00BE6D38" w:rsidP="00F479B6">
            <w:pPr>
              <w:jc w:val="center"/>
              <w:rPr>
                <w:rFonts w:asciiTheme="minorHAnsi" w:hAnsiTheme="minorHAnsi" w:cstheme="minorHAnsi"/>
                <w:sz w:val="22"/>
                <w:szCs w:val="22"/>
              </w:rPr>
            </w:pPr>
          </w:p>
        </w:tc>
      </w:tr>
      <w:tr w:rsidR="009B2FA6" w:rsidRPr="00F479B6" w14:paraId="1D925FD9" w14:textId="77777777" w:rsidTr="00C00B2D">
        <w:trPr>
          <w:trHeight w:val="129"/>
        </w:trPr>
        <w:tc>
          <w:tcPr>
            <w:tcW w:w="1980" w:type="dxa"/>
            <w:vMerge w:val="restart"/>
            <w:tcBorders>
              <w:right w:val="single" w:sz="4" w:space="0" w:color="auto"/>
            </w:tcBorders>
            <w:vAlign w:val="center"/>
          </w:tcPr>
          <w:p w14:paraId="0BC6622E" w14:textId="77777777" w:rsidR="009B2FA6" w:rsidRPr="00F479B6" w:rsidRDefault="009B2FA6" w:rsidP="00F479B6">
            <w:pPr>
              <w:jc w:val="right"/>
              <w:rPr>
                <w:rFonts w:asciiTheme="minorHAnsi" w:hAnsiTheme="minorHAnsi" w:cstheme="minorHAnsi"/>
                <w:b/>
                <w:sz w:val="22"/>
                <w:szCs w:val="22"/>
              </w:rPr>
            </w:pPr>
            <w:r w:rsidRPr="00F479B6">
              <w:rPr>
                <w:rFonts w:asciiTheme="minorHAnsi" w:hAnsiTheme="minorHAnsi" w:cstheme="minorHAnsi"/>
                <w:b/>
                <w:sz w:val="22"/>
                <w:szCs w:val="22"/>
              </w:rPr>
              <w:t>Attendees</w:t>
            </w:r>
          </w:p>
        </w:tc>
        <w:tc>
          <w:tcPr>
            <w:tcW w:w="3132" w:type="dxa"/>
            <w:gridSpan w:val="2"/>
            <w:tcBorders>
              <w:top w:val="single" w:sz="4" w:space="0" w:color="auto"/>
              <w:left w:val="single" w:sz="4" w:space="0" w:color="auto"/>
              <w:bottom w:val="single" w:sz="4" w:space="0" w:color="auto"/>
              <w:right w:val="single" w:sz="4" w:space="0" w:color="auto"/>
            </w:tcBorders>
            <w:vAlign w:val="center"/>
          </w:tcPr>
          <w:p w14:paraId="54B12FB7" w14:textId="77777777" w:rsidR="009B2FA6" w:rsidRPr="00F479B6" w:rsidRDefault="009B2FA6" w:rsidP="00F479B6">
            <w:pPr>
              <w:rPr>
                <w:rFonts w:asciiTheme="minorHAnsi" w:hAnsiTheme="minorHAnsi" w:cstheme="minorHAnsi"/>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2C805161" w14:textId="77777777" w:rsidR="009B2FA6" w:rsidRPr="00F479B6" w:rsidRDefault="009B2FA6" w:rsidP="00F479B6">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14:paraId="51BEBE2B" w14:textId="77777777" w:rsidR="009B2FA6" w:rsidRPr="00F479B6" w:rsidRDefault="009B2FA6" w:rsidP="00F479B6">
            <w:pPr>
              <w:rPr>
                <w:rFonts w:asciiTheme="minorHAnsi" w:hAnsiTheme="minorHAnsi" w:cstheme="minorHAnsi"/>
                <w:sz w:val="22"/>
                <w:szCs w:val="22"/>
              </w:rPr>
            </w:pPr>
          </w:p>
        </w:tc>
      </w:tr>
      <w:tr w:rsidR="009B2FA6" w:rsidRPr="00F479B6" w14:paraId="528A3548" w14:textId="77777777" w:rsidTr="00C00B2D">
        <w:trPr>
          <w:trHeight w:val="126"/>
        </w:trPr>
        <w:tc>
          <w:tcPr>
            <w:tcW w:w="1980" w:type="dxa"/>
            <w:vMerge/>
            <w:tcBorders>
              <w:right w:val="single" w:sz="4" w:space="0" w:color="auto"/>
            </w:tcBorders>
            <w:vAlign w:val="center"/>
          </w:tcPr>
          <w:p w14:paraId="1373D4B6" w14:textId="77777777" w:rsidR="009B2FA6" w:rsidRPr="00F479B6" w:rsidRDefault="009B2FA6" w:rsidP="00F479B6">
            <w:pPr>
              <w:jc w:val="right"/>
              <w:rPr>
                <w:rFonts w:asciiTheme="minorHAnsi" w:hAnsiTheme="minorHAnsi" w:cstheme="minorHAnsi"/>
                <w:b/>
                <w:sz w:val="22"/>
                <w:szCs w:val="22"/>
              </w:rPr>
            </w:pPr>
          </w:p>
        </w:tc>
        <w:tc>
          <w:tcPr>
            <w:tcW w:w="3132" w:type="dxa"/>
            <w:gridSpan w:val="2"/>
            <w:tcBorders>
              <w:top w:val="single" w:sz="4" w:space="0" w:color="auto"/>
              <w:left w:val="single" w:sz="4" w:space="0" w:color="auto"/>
              <w:bottom w:val="single" w:sz="4" w:space="0" w:color="auto"/>
              <w:right w:val="single" w:sz="4" w:space="0" w:color="auto"/>
            </w:tcBorders>
            <w:vAlign w:val="center"/>
          </w:tcPr>
          <w:p w14:paraId="5DB40B87" w14:textId="77777777" w:rsidR="009B2FA6" w:rsidRPr="00F479B6" w:rsidRDefault="009B2FA6" w:rsidP="00F479B6">
            <w:pPr>
              <w:rPr>
                <w:rFonts w:asciiTheme="minorHAnsi" w:hAnsiTheme="minorHAnsi" w:cstheme="minorHAnsi"/>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5F2B29D6" w14:textId="77777777" w:rsidR="009B2FA6" w:rsidRPr="00F479B6" w:rsidRDefault="009B2FA6" w:rsidP="00F479B6">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14:paraId="15F0D0E2" w14:textId="77777777" w:rsidR="009B2FA6" w:rsidRPr="00F479B6" w:rsidRDefault="009B2FA6" w:rsidP="00F479B6">
            <w:pPr>
              <w:rPr>
                <w:rFonts w:asciiTheme="minorHAnsi" w:hAnsiTheme="minorHAnsi" w:cstheme="minorHAnsi"/>
                <w:sz w:val="22"/>
                <w:szCs w:val="22"/>
              </w:rPr>
            </w:pPr>
          </w:p>
        </w:tc>
      </w:tr>
      <w:tr w:rsidR="009B2FA6" w:rsidRPr="00F479B6" w14:paraId="7F8C7769" w14:textId="77777777" w:rsidTr="00C00B2D">
        <w:trPr>
          <w:trHeight w:val="126"/>
        </w:trPr>
        <w:tc>
          <w:tcPr>
            <w:tcW w:w="1980" w:type="dxa"/>
            <w:vMerge/>
            <w:tcBorders>
              <w:right w:val="single" w:sz="4" w:space="0" w:color="auto"/>
            </w:tcBorders>
            <w:vAlign w:val="center"/>
          </w:tcPr>
          <w:p w14:paraId="1B2AFA6D" w14:textId="77777777" w:rsidR="009B2FA6" w:rsidRPr="00F479B6" w:rsidRDefault="009B2FA6" w:rsidP="00F479B6">
            <w:pPr>
              <w:jc w:val="right"/>
              <w:rPr>
                <w:rFonts w:asciiTheme="minorHAnsi" w:hAnsiTheme="minorHAnsi" w:cstheme="minorHAnsi"/>
                <w:b/>
                <w:sz w:val="22"/>
                <w:szCs w:val="22"/>
              </w:rPr>
            </w:pPr>
          </w:p>
        </w:tc>
        <w:tc>
          <w:tcPr>
            <w:tcW w:w="3132" w:type="dxa"/>
            <w:gridSpan w:val="2"/>
            <w:tcBorders>
              <w:top w:val="single" w:sz="4" w:space="0" w:color="auto"/>
              <w:left w:val="single" w:sz="4" w:space="0" w:color="auto"/>
              <w:bottom w:val="single" w:sz="4" w:space="0" w:color="auto"/>
              <w:right w:val="single" w:sz="4" w:space="0" w:color="auto"/>
            </w:tcBorders>
            <w:vAlign w:val="center"/>
          </w:tcPr>
          <w:p w14:paraId="5AD5F752" w14:textId="77777777" w:rsidR="009B2FA6" w:rsidRPr="00F479B6" w:rsidRDefault="009B2FA6" w:rsidP="00F479B6">
            <w:pPr>
              <w:rPr>
                <w:rFonts w:asciiTheme="minorHAnsi" w:hAnsiTheme="minorHAnsi" w:cstheme="minorHAnsi"/>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5D7DE8D1" w14:textId="77777777" w:rsidR="009B2FA6" w:rsidRPr="00F479B6" w:rsidRDefault="009B2FA6" w:rsidP="00F479B6">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14:paraId="42598692" w14:textId="77777777" w:rsidR="009B2FA6" w:rsidRPr="00F479B6" w:rsidRDefault="009B2FA6" w:rsidP="00F479B6">
            <w:pPr>
              <w:rPr>
                <w:rFonts w:asciiTheme="minorHAnsi" w:hAnsiTheme="minorHAnsi" w:cstheme="minorHAnsi"/>
                <w:sz w:val="22"/>
                <w:szCs w:val="22"/>
              </w:rPr>
            </w:pPr>
          </w:p>
        </w:tc>
      </w:tr>
      <w:tr w:rsidR="009B2FA6" w:rsidRPr="00F479B6" w14:paraId="56CAFD28" w14:textId="77777777" w:rsidTr="00C00B2D">
        <w:trPr>
          <w:trHeight w:val="126"/>
        </w:trPr>
        <w:tc>
          <w:tcPr>
            <w:tcW w:w="1980" w:type="dxa"/>
            <w:vMerge/>
            <w:tcBorders>
              <w:right w:val="single" w:sz="4" w:space="0" w:color="auto"/>
            </w:tcBorders>
            <w:vAlign w:val="center"/>
          </w:tcPr>
          <w:p w14:paraId="4ACDF852" w14:textId="77777777" w:rsidR="009B2FA6" w:rsidRPr="00F479B6" w:rsidRDefault="009B2FA6" w:rsidP="00F479B6">
            <w:pPr>
              <w:jc w:val="right"/>
              <w:rPr>
                <w:rFonts w:asciiTheme="minorHAnsi" w:hAnsiTheme="minorHAnsi" w:cstheme="minorHAnsi"/>
                <w:b/>
                <w:sz w:val="22"/>
                <w:szCs w:val="22"/>
              </w:rPr>
            </w:pPr>
          </w:p>
        </w:tc>
        <w:tc>
          <w:tcPr>
            <w:tcW w:w="3132" w:type="dxa"/>
            <w:gridSpan w:val="2"/>
            <w:tcBorders>
              <w:top w:val="single" w:sz="4" w:space="0" w:color="auto"/>
              <w:left w:val="single" w:sz="4" w:space="0" w:color="auto"/>
              <w:bottom w:val="single" w:sz="4" w:space="0" w:color="auto"/>
              <w:right w:val="single" w:sz="4" w:space="0" w:color="auto"/>
            </w:tcBorders>
            <w:vAlign w:val="center"/>
          </w:tcPr>
          <w:p w14:paraId="5ABC4152" w14:textId="77777777" w:rsidR="009B2FA6" w:rsidRPr="00F479B6" w:rsidRDefault="009B2FA6" w:rsidP="00F479B6">
            <w:pPr>
              <w:rPr>
                <w:rFonts w:asciiTheme="minorHAnsi" w:hAnsiTheme="minorHAnsi" w:cstheme="minorHAnsi"/>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0322D756" w14:textId="77777777" w:rsidR="009B2FA6" w:rsidRPr="00F479B6" w:rsidRDefault="009B2FA6" w:rsidP="00F479B6">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14:paraId="6AABAAF9" w14:textId="77777777" w:rsidR="009B2FA6" w:rsidRPr="00F479B6" w:rsidRDefault="009B2FA6" w:rsidP="00F479B6">
            <w:pPr>
              <w:rPr>
                <w:rFonts w:asciiTheme="minorHAnsi" w:hAnsiTheme="minorHAnsi" w:cstheme="minorHAnsi"/>
                <w:sz w:val="22"/>
                <w:szCs w:val="22"/>
              </w:rPr>
            </w:pPr>
          </w:p>
        </w:tc>
      </w:tr>
      <w:tr w:rsidR="009B2FA6" w:rsidRPr="00F479B6" w14:paraId="392B9B98" w14:textId="77777777" w:rsidTr="00C00B2D">
        <w:trPr>
          <w:trHeight w:val="126"/>
        </w:trPr>
        <w:tc>
          <w:tcPr>
            <w:tcW w:w="1980" w:type="dxa"/>
            <w:vMerge/>
            <w:tcBorders>
              <w:right w:val="single" w:sz="4" w:space="0" w:color="auto"/>
            </w:tcBorders>
            <w:vAlign w:val="center"/>
          </w:tcPr>
          <w:p w14:paraId="445ECB30" w14:textId="77777777" w:rsidR="009B2FA6" w:rsidRPr="00F479B6" w:rsidRDefault="009B2FA6" w:rsidP="00F479B6">
            <w:pPr>
              <w:jc w:val="right"/>
              <w:rPr>
                <w:rFonts w:asciiTheme="minorHAnsi" w:hAnsiTheme="minorHAnsi" w:cstheme="minorHAnsi"/>
                <w:b/>
                <w:sz w:val="22"/>
                <w:szCs w:val="22"/>
              </w:rPr>
            </w:pPr>
          </w:p>
        </w:tc>
        <w:tc>
          <w:tcPr>
            <w:tcW w:w="3132" w:type="dxa"/>
            <w:gridSpan w:val="2"/>
            <w:tcBorders>
              <w:top w:val="single" w:sz="4" w:space="0" w:color="auto"/>
              <w:left w:val="single" w:sz="4" w:space="0" w:color="auto"/>
              <w:bottom w:val="single" w:sz="4" w:space="0" w:color="auto"/>
              <w:right w:val="single" w:sz="4" w:space="0" w:color="auto"/>
            </w:tcBorders>
            <w:vAlign w:val="center"/>
          </w:tcPr>
          <w:p w14:paraId="03A5BA3F" w14:textId="77777777" w:rsidR="009B2FA6" w:rsidRPr="00F479B6" w:rsidRDefault="009B2FA6" w:rsidP="00F479B6">
            <w:pPr>
              <w:rPr>
                <w:rFonts w:asciiTheme="minorHAnsi" w:hAnsiTheme="minorHAnsi" w:cstheme="minorHAnsi"/>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07E6B325" w14:textId="77777777" w:rsidR="009B2FA6" w:rsidRPr="00F479B6" w:rsidRDefault="009B2FA6" w:rsidP="00F479B6">
            <w:pPr>
              <w:rPr>
                <w:rFonts w:asciiTheme="minorHAnsi" w:hAnsiTheme="minorHAns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14:paraId="38734505" w14:textId="77777777" w:rsidR="009B2FA6" w:rsidRPr="00F479B6" w:rsidRDefault="009B2FA6" w:rsidP="00F479B6">
            <w:pPr>
              <w:rPr>
                <w:rFonts w:asciiTheme="minorHAnsi" w:hAnsiTheme="minorHAnsi" w:cstheme="minorHAnsi"/>
                <w:sz w:val="22"/>
                <w:szCs w:val="22"/>
              </w:rPr>
            </w:pPr>
          </w:p>
        </w:tc>
      </w:tr>
    </w:tbl>
    <w:p w14:paraId="58FCFAB2" w14:textId="77777777" w:rsidR="002005AA" w:rsidRPr="00F479B6" w:rsidRDefault="002005AA" w:rsidP="00F479B6">
      <w:pPr>
        <w:tabs>
          <w:tab w:val="left" w:pos="1080"/>
          <w:tab w:val="left" w:pos="6930"/>
        </w:tabs>
        <w:rPr>
          <w:rFonts w:asciiTheme="minorHAnsi" w:hAnsiTheme="minorHAnsi" w:cstheme="minorHAnsi"/>
          <w:b/>
          <w:sz w:val="22"/>
          <w:szCs w:val="22"/>
        </w:rPr>
      </w:pPr>
    </w:p>
    <w:p w14:paraId="7C2A6EC1" w14:textId="77777777" w:rsidR="006D590E" w:rsidRPr="004C41A6" w:rsidRDefault="00F52C7D" w:rsidP="00F479B6">
      <w:pPr>
        <w:tabs>
          <w:tab w:val="left" w:pos="1440"/>
        </w:tabs>
        <w:ind w:left="360" w:hanging="360"/>
        <w:jc w:val="both"/>
        <w:rPr>
          <w:rFonts w:asciiTheme="minorHAnsi" w:hAnsiTheme="minorHAnsi" w:cstheme="minorHAnsi"/>
          <w:b/>
          <w:sz w:val="22"/>
          <w:szCs w:val="22"/>
        </w:rPr>
      </w:pPr>
      <w:r w:rsidRPr="004C41A6">
        <w:rPr>
          <w:rFonts w:asciiTheme="minorHAnsi" w:hAnsiTheme="minorHAnsi" w:cstheme="minorHAnsi"/>
          <w:b/>
          <w:sz w:val="22"/>
          <w:szCs w:val="22"/>
        </w:rPr>
        <w:t>1.</w:t>
      </w:r>
      <w:r w:rsidRPr="004C41A6">
        <w:rPr>
          <w:rFonts w:asciiTheme="minorHAnsi" w:hAnsiTheme="minorHAnsi" w:cstheme="minorHAnsi"/>
          <w:b/>
          <w:sz w:val="22"/>
          <w:szCs w:val="22"/>
        </w:rPr>
        <w:tab/>
        <w:t>Introductions</w:t>
      </w:r>
      <w:r w:rsidR="00424812" w:rsidRPr="004C41A6">
        <w:rPr>
          <w:rFonts w:asciiTheme="minorHAnsi" w:hAnsiTheme="minorHAnsi" w:cstheme="minorHAnsi"/>
          <w:b/>
          <w:sz w:val="22"/>
          <w:szCs w:val="22"/>
        </w:rPr>
        <w:t>.</w:t>
      </w:r>
    </w:p>
    <w:p w14:paraId="135B20C4" w14:textId="70645BB9" w:rsidR="005D175E" w:rsidRPr="004C41A6" w:rsidRDefault="005D175E" w:rsidP="00A342C1">
      <w:pPr>
        <w:pStyle w:val="ListParagraph"/>
        <w:numPr>
          <w:ilvl w:val="0"/>
          <w:numId w:val="6"/>
        </w:numPr>
        <w:tabs>
          <w:tab w:val="left" w:pos="1440"/>
          <w:tab w:val="left" w:pos="2250"/>
        </w:tabs>
        <w:spacing w:before="120" w:after="0" w:line="360" w:lineRule="auto"/>
        <w:jc w:val="both"/>
        <w:rPr>
          <w:rFonts w:asciiTheme="minorHAnsi" w:hAnsiTheme="minorHAnsi" w:cstheme="minorHAnsi"/>
          <w:bCs/>
        </w:rPr>
      </w:pPr>
      <w:r w:rsidRPr="004C41A6">
        <w:rPr>
          <w:rFonts w:asciiTheme="minorHAnsi" w:hAnsiTheme="minorHAnsi" w:cstheme="minorHAnsi"/>
          <w:b/>
          <w:bCs/>
        </w:rPr>
        <w:t xml:space="preserve">Contractor:  </w:t>
      </w:r>
    </w:p>
    <w:p w14:paraId="2A04AA37" w14:textId="77777777" w:rsidR="00984A79" w:rsidRPr="004C41A6" w:rsidRDefault="006D590E" w:rsidP="00EF6296">
      <w:pPr>
        <w:pStyle w:val="ListParagraph"/>
        <w:numPr>
          <w:ilvl w:val="0"/>
          <w:numId w:val="6"/>
        </w:numPr>
        <w:tabs>
          <w:tab w:val="left" w:pos="720"/>
        </w:tabs>
        <w:spacing w:after="120" w:line="360" w:lineRule="auto"/>
        <w:contextualSpacing w:val="0"/>
        <w:jc w:val="both"/>
        <w:rPr>
          <w:rFonts w:asciiTheme="minorHAnsi" w:hAnsiTheme="minorHAnsi" w:cstheme="minorHAnsi"/>
        </w:rPr>
      </w:pPr>
      <w:r w:rsidRPr="004C41A6">
        <w:rPr>
          <w:rFonts w:asciiTheme="minorHAnsi" w:hAnsiTheme="minorHAnsi" w:cstheme="minorHAnsi"/>
        </w:rPr>
        <w:t>Sign in Sheet</w:t>
      </w:r>
    </w:p>
    <w:p w14:paraId="579F0824" w14:textId="77777777" w:rsidR="006D590E" w:rsidRPr="004C41A6" w:rsidRDefault="006D590E" w:rsidP="00A342C1">
      <w:pPr>
        <w:pStyle w:val="Level1"/>
        <w:numPr>
          <w:ilvl w:val="0"/>
          <w:numId w:val="0"/>
        </w:numPr>
        <w:tabs>
          <w:tab w:val="left" w:pos="-1440"/>
          <w:tab w:val="left" w:pos="1440"/>
        </w:tabs>
        <w:spacing w:before="120"/>
        <w:ind w:left="360" w:hanging="360"/>
        <w:jc w:val="both"/>
        <w:outlineLvl w:val="9"/>
        <w:rPr>
          <w:rFonts w:asciiTheme="minorHAnsi" w:hAnsiTheme="minorHAnsi" w:cstheme="minorHAnsi"/>
          <w:b/>
          <w:sz w:val="22"/>
          <w:szCs w:val="22"/>
        </w:rPr>
      </w:pPr>
      <w:r w:rsidRPr="004C41A6">
        <w:rPr>
          <w:rFonts w:asciiTheme="minorHAnsi" w:hAnsiTheme="minorHAnsi" w:cstheme="minorHAnsi"/>
          <w:b/>
          <w:sz w:val="22"/>
          <w:szCs w:val="22"/>
        </w:rPr>
        <w:t>2.</w:t>
      </w:r>
      <w:r w:rsidRPr="004C41A6">
        <w:rPr>
          <w:rFonts w:asciiTheme="minorHAnsi" w:hAnsiTheme="minorHAnsi" w:cstheme="minorHAnsi"/>
          <w:b/>
          <w:sz w:val="22"/>
          <w:szCs w:val="22"/>
        </w:rPr>
        <w:tab/>
        <w:t>FHWA Organization.</w:t>
      </w:r>
    </w:p>
    <w:p w14:paraId="56534E4E" w14:textId="77777777" w:rsidR="00EB74CF" w:rsidRPr="004C41A6" w:rsidRDefault="00EB74CF" w:rsidP="00A342C1">
      <w:pPr>
        <w:pStyle w:val="ListParagraph"/>
        <w:tabs>
          <w:tab w:val="left" w:pos="720"/>
          <w:tab w:val="left" w:pos="3882"/>
        </w:tabs>
        <w:spacing w:before="120" w:after="0" w:line="360" w:lineRule="auto"/>
        <w:ind w:left="360"/>
        <w:contextualSpacing w:val="0"/>
        <w:jc w:val="both"/>
        <w:rPr>
          <w:rFonts w:asciiTheme="minorHAnsi" w:hAnsiTheme="minorHAnsi" w:cstheme="minorHAnsi"/>
        </w:rPr>
      </w:pPr>
      <w:r w:rsidRPr="004C41A6">
        <w:rPr>
          <w:rFonts w:asciiTheme="minorHAnsi" w:hAnsiTheme="minorHAnsi" w:cstheme="minorHAnsi"/>
        </w:rPr>
        <w:t>A.</w:t>
      </w:r>
      <w:r w:rsidRPr="004C41A6">
        <w:rPr>
          <w:rFonts w:asciiTheme="minorHAnsi" w:hAnsiTheme="minorHAnsi" w:cstheme="minorHAnsi"/>
        </w:rPr>
        <w:tab/>
        <w:t>Personnel</w:t>
      </w:r>
    </w:p>
    <w:p w14:paraId="54EFE5F2" w14:textId="77777777" w:rsidR="00EB74CF" w:rsidRPr="004C41A6" w:rsidRDefault="00EB74CF" w:rsidP="002C1BAF">
      <w:pPr>
        <w:pStyle w:val="ListParagraph"/>
        <w:tabs>
          <w:tab w:val="left" w:pos="720"/>
        </w:tabs>
        <w:spacing w:after="0" w:line="360" w:lineRule="auto"/>
        <w:ind w:left="360"/>
        <w:contextualSpacing w:val="0"/>
        <w:jc w:val="both"/>
        <w:rPr>
          <w:rFonts w:asciiTheme="minorHAnsi" w:hAnsiTheme="minorHAnsi" w:cstheme="minorHAnsi"/>
        </w:rPr>
      </w:pPr>
      <w:r w:rsidRPr="004C41A6">
        <w:rPr>
          <w:rFonts w:asciiTheme="minorHAnsi" w:hAnsiTheme="minorHAnsi" w:cstheme="minorHAnsi"/>
        </w:rPr>
        <w:t>See “Assignment of Administration of the Construction Contract” memo and the “COR Delegation” memo.</w:t>
      </w:r>
    </w:p>
    <w:p w14:paraId="12554611" w14:textId="77777777" w:rsidR="00EB74CF" w:rsidRPr="004C41A6" w:rsidRDefault="00EB74CF" w:rsidP="00EF6296">
      <w:pPr>
        <w:tabs>
          <w:tab w:val="left" w:pos="1080"/>
        </w:tabs>
        <w:spacing w:line="360" w:lineRule="auto"/>
        <w:ind w:left="720"/>
        <w:jc w:val="both"/>
        <w:rPr>
          <w:rFonts w:asciiTheme="minorHAnsi" w:hAnsiTheme="minorHAnsi" w:cstheme="minorHAnsi"/>
          <w:sz w:val="22"/>
          <w:szCs w:val="22"/>
        </w:rPr>
      </w:pPr>
      <w:r w:rsidRPr="004C41A6">
        <w:rPr>
          <w:rFonts w:asciiTheme="minorHAnsi" w:hAnsiTheme="minorHAnsi" w:cstheme="minorHAnsi"/>
          <w:sz w:val="22"/>
          <w:szCs w:val="22"/>
        </w:rPr>
        <w:t>1.</w:t>
      </w:r>
      <w:r w:rsidRPr="004C41A6">
        <w:rPr>
          <w:rFonts w:asciiTheme="minorHAnsi" w:hAnsiTheme="minorHAnsi" w:cstheme="minorHAnsi"/>
          <w:sz w:val="22"/>
          <w:szCs w:val="22"/>
        </w:rPr>
        <w:tab/>
        <w:t xml:space="preserve">Second Level Contracting Officers:  </w:t>
      </w:r>
    </w:p>
    <w:p w14:paraId="6C6DA2C9" w14:textId="77777777" w:rsidR="00EB74CF" w:rsidRPr="004C41A6" w:rsidRDefault="00EB74CF" w:rsidP="002C1BAF">
      <w:pPr>
        <w:tabs>
          <w:tab w:val="left" w:pos="720"/>
          <w:tab w:val="left" w:pos="1440"/>
        </w:tabs>
        <w:spacing w:line="360" w:lineRule="auto"/>
        <w:ind w:left="1080"/>
        <w:jc w:val="both"/>
        <w:rPr>
          <w:rFonts w:asciiTheme="minorHAnsi" w:hAnsiTheme="minorHAnsi" w:cstheme="minorHAnsi"/>
          <w:sz w:val="22"/>
          <w:szCs w:val="22"/>
        </w:rPr>
      </w:pPr>
      <w:r w:rsidRPr="004C41A6">
        <w:rPr>
          <w:rFonts w:asciiTheme="minorHAnsi" w:hAnsiTheme="minorHAnsi" w:cstheme="minorHAnsi"/>
          <w:sz w:val="22"/>
          <w:szCs w:val="22"/>
        </w:rPr>
        <w:t>a.</w:t>
      </w:r>
      <w:r w:rsidRPr="004C41A6">
        <w:rPr>
          <w:rFonts w:asciiTheme="minorHAnsi" w:hAnsiTheme="minorHAnsi" w:cstheme="minorHAnsi"/>
          <w:sz w:val="22"/>
          <w:szCs w:val="22"/>
        </w:rPr>
        <w:tab/>
        <w:t xml:space="preserve">Elizabeth Firestone </w:t>
      </w:r>
    </w:p>
    <w:p w14:paraId="450AE418" w14:textId="77777777" w:rsidR="00EB74CF" w:rsidRPr="004C41A6" w:rsidRDefault="00EB74CF" w:rsidP="002C1BAF">
      <w:pPr>
        <w:pStyle w:val="ListParagraph"/>
        <w:widowControl w:val="0"/>
        <w:tabs>
          <w:tab w:val="left" w:pos="1440"/>
        </w:tabs>
        <w:autoSpaceDE w:val="0"/>
        <w:autoSpaceDN w:val="0"/>
        <w:adjustRightInd w:val="0"/>
        <w:spacing w:after="0" w:line="360" w:lineRule="auto"/>
        <w:ind w:left="1080"/>
        <w:contextualSpacing w:val="0"/>
        <w:jc w:val="both"/>
        <w:rPr>
          <w:rFonts w:asciiTheme="minorHAnsi" w:hAnsiTheme="minorHAnsi" w:cstheme="minorHAnsi"/>
        </w:rPr>
      </w:pPr>
      <w:r w:rsidRPr="004C41A6">
        <w:rPr>
          <w:rFonts w:asciiTheme="minorHAnsi" w:hAnsiTheme="minorHAnsi" w:cstheme="minorHAnsi"/>
        </w:rPr>
        <w:t>b.</w:t>
      </w:r>
      <w:r w:rsidRPr="004C41A6">
        <w:rPr>
          <w:rFonts w:asciiTheme="minorHAnsi" w:hAnsiTheme="minorHAnsi" w:cstheme="minorHAnsi"/>
        </w:rPr>
        <w:tab/>
        <w:t>Angy Liljedahl</w:t>
      </w:r>
    </w:p>
    <w:p w14:paraId="4DDD35EC" w14:textId="0379D338" w:rsidR="00EB74CF" w:rsidRPr="004C41A6" w:rsidRDefault="00EB74CF" w:rsidP="002C1BAF">
      <w:pPr>
        <w:pStyle w:val="ListParagraph"/>
        <w:widowControl w:val="0"/>
        <w:tabs>
          <w:tab w:val="left" w:pos="720"/>
          <w:tab w:val="left" w:pos="1440"/>
        </w:tabs>
        <w:autoSpaceDE w:val="0"/>
        <w:autoSpaceDN w:val="0"/>
        <w:adjustRightInd w:val="0"/>
        <w:spacing w:after="0" w:line="360" w:lineRule="auto"/>
        <w:ind w:left="1080"/>
        <w:contextualSpacing w:val="0"/>
        <w:jc w:val="both"/>
        <w:rPr>
          <w:rFonts w:asciiTheme="minorHAnsi" w:hAnsiTheme="minorHAnsi" w:cstheme="minorHAnsi"/>
        </w:rPr>
      </w:pPr>
      <w:r w:rsidRPr="004C41A6">
        <w:rPr>
          <w:rFonts w:asciiTheme="minorHAnsi" w:hAnsiTheme="minorHAnsi" w:cstheme="minorHAnsi"/>
        </w:rPr>
        <w:t>c.</w:t>
      </w:r>
      <w:r w:rsidRPr="004C41A6">
        <w:rPr>
          <w:rFonts w:asciiTheme="minorHAnsi" w:hAnsiTheme="minorHAnsi" w:cstheme="minorHAnsi"/>
        </w:rPr>
        <w:tab/>
      </w:r>
    </w:p>
    <w:p w14:paraId="3A6A8A55" w14:textId="551FC4BD" w:rsidR="004F5D33" w:rsidRPr="004C41A6" w:rsidRDefault="004F5D33" w:rsidP="002C1BAF">
      <w:pPr>
        <w:pStyle w:val="ListParagraph"/>
        <w:widowControl w:val="0"/>
        <w:tabs>
          <w:tab w:val="left" w:pos="720"/>
          <w:tab w:val="left" w:pos="1440"/>
        </w:tabs>
        <w:autoSpaceDE w:val="0"/>
        <w:autoSpaceDN w:val="0"/>
        <w:adjustRightInd w:val="0"/>
        <w:spacing w:after="0" w:line="360" w:lineRule="auto"/>
        <w:ind w:left="1080"/>
        <w:contextualSpacing w:val="0"/>
        <w:jc w:val="both"/>
        <w:rPr>
          <w:rFonts w:asciiTheme="minorHAnsi" w:hAnsiTheme="minorHAnsi" w:cstheme="minorHAnsi"/>
        </w:rPr>
      </w:pPr>
      <w:r w:rsidRPr="004C41A6">
        <w:rPr>
          <w:rFonts w:asciiTheme="minorHAnsi" w:hAnsiTheme="minorHAnsi" w:cstheme="minorHAnsi"/>
        </w:rPr>
        <w:t>d.</w:t>
      </w:r>
      <w:r w:rsidRPr="004C41A6">
        <w:rPr>
          <w:rFonts w:asciiTheme="minorHAnsi" w:hAnsiTheme="minorHAnsi" w:cstheme="minorHAnsi"/>
        </w:rPr>
        <w:tab/>
      </w:r>
    </w:p>
    <w:p w14:paraId="2449B26D" w14:textId="2C1D9816" w:rsidR="00CC3DE4" w:rsidRPr="004C41A6" w:rsidRDefault="00CC3DE4" w:rsidP="002C1BAF">
      <w:pPr>
        <w:pStyle w:val="ListParagraph"/>
        <w:widowControl w:val="0"/>
        <w:tabs>
          <w:tab w:val="left" w:pos="720"/>
          <w:tab w:val="left" w:pos="1440"/>
        </w:tabs>
        <w:autoSpaceDE w:val="0"/>
        <w:autoSpaceDN w:val="0"/>
        <w:adjustRightInd w:val="0"/>
        <w:spacing w:after="0" w:line="360" w:lineRule="auto"/>
        <w:ind w:left="1080"/>
        <w:contextualSpacing w:val="0"/>
        <w:jc w:val="both"/>
        <w:rPr>
          <w:rFonts w:asciiTheme="minorHAnsi" w:hAnsiTheme="minorHAnsi" w:cstheme="minorHAnsi"/>
        </w:rPr>
      </w:pPr>
      <w:r w:rsidRPr="004C41A6">
        <w:rPr>
          <w:rFonts w:asciiTheme="minorHAnsi" w:hAnsiTheme="minorHAnsi" w:cstheme="minorHAnsi"/>
        </w:rPr>
        <w:t>e.</w:t>
      </w:r>
      <w:r w:rsidRPr="004C41A6">
        <w:rPr>
          <w:rFonts w:asciiTheme="minorHAnsi" w:hAnsiTheme="minorHAnsi" w:cstheme="minorHAnsi"/>
        </w:rPr>
        <w:tab/>
      </w:r>
    </w:p>
    <w:p w14:paraId="3A4EC761" w14:textId="77777777" w:rsidR="00EB74CF" w:rsidRPr="004C41A6" w:rsidRDefault="00EB74CF" w:rsidP="002C1BAF">
      <w:pPr>
        <w:tabs>
          <w:tab w:val="left" w:pos="1080"/>
        </w:tabs>
        <w:spacing w:line="360" w:lineRule="auto"/>
        <w:ind w:left="720"/>
        <w:jc w:val="both"/>
        <w:rPr>
          <w:rFonts w:asciiTheme="minorHAnsi" w:hAnsiTheme="minorHAnsi" w:cstheme="minorHAnsi"/>
          <w:sz w:val="22"/>
          <w:szCs w:val="22"/>
        </w:rPr>
      </w:pPr>
      <w:r w:rsidRPr="004C41A6">
        <w:rPr>
          <w:rFonts w:asciiTheme="minorHAnsi" w:hAnsiTheme="minorHAnsi" w:cstheme="minorHAnsi"/>
          <w:sz w:val="22"/>
          <w:szCs w:val="22"/>
        </w:rPr>
        <w:t>2.</w:t>
      </w:r>
      <w:r w:rsidRPr="004C41A6">
        <w:rPr>
          <w:rFonts w:asciiTheme="minorHAnsi" w:hAnsiTheme="minorHAnsi" w:cstheme="minorHAnsi"/>
          <w:sz w:val="22"/>
          <w:szCs w:val="22"/>
        </w:rPr>
        <w:tab/>
        <w:t xml:space="preserve">First Level Contracting Officers:  </w:t>
      </w:r>
    </w:p>
    <w:p w14:paraId="7B43AE86" w14:textId="77777777" w:rsidR="00EB74CF" w:rsidRPr="004C41A6" w:rsidRDefault="00EB74CF" w:rsidP="002C1BAF">
      <w:pPr>
        <w:pStyle w:val="ListParagraph"/>
        <w:widowControl w:val="0"/>
        <w:tabs>
          <w:tab w:val="left" w:pos="720"/>
          <w:tab w:val="left" w:pos="1440"/>
        </w:tabs>
        <w:autoSpaceDE w:val="0"/>
        <w:autoSpaceDN w:val="0"/>
        <w:adjustRightInd w:val="0"/>
        <w:spacing w:after="0" w:line="360" w:lineRule="auto"/>
        <w:ind w:left="1080"/>
        <w:contextualSpacing w:val="0"/>
        <w:jc w:val="both"/>
        <w:rPr>
          <w:rFonts w:asciiTheme="minorHAnsi" w:hAnsiTheme="minorHAnsi" w:cstheme="minorHAnsi"/>
        </w:rPr>
      </w:pPr>
      <w:r w:rsidRPr="004C41A6">
        <w:rPr>
          <w:rFonts w:asciiTheme="minorHAnsi" w:hAnsiTheme="minorHAnsi" w:cstheme="minorHAnsi"/>
        </w:rPr>
        <w:t>a.</w:t>
      </w:r>
      <w:r w:rsidRPr="004C41A6">
        <w:rPr>
          <w:rFonts w:asciiTheme="minorHAnsi" w:hAnsiTheme="minorHAnsi" w:cstheme="minorHAnsi"/>
        </w:rPr>
        <w:tab/>
        <w:t>Construction Engineer, Rich Barrows</w:t>
      </w:r>
    </w:p>
    <w:p w14:paraId="6E8B4629" w14:textId="40A4669C" w:rsidR="00EB74CF" w:rsidRPr="004C41A6" w:rsidRDefault="00EB74CF" w:rsidP="002C1BAF">
      <w:pPr>
        <w:pStyle w:val="ListParagraph"/>
        <w:widowControl w:val="0"/>
        <w:tabs>
          <w:tab w:val="left" w:pos="1440"/>
        </w:tabs>
        <w:autoSpaceDE w:val="0"/>
        <w:autoSpaceDN w:val="0"/>
        <w:adjustRightInd w:val="0"/>
        <w:spacing w:after="0" w:line="360" w:lineRule="auto"/>
        <w:ind w:left="1080"/>
        <w:contextualSpacing w:val="0"/>
        <w:jc w:val="both"/>
        <w:rPr>
          <w:rFonts w:asciiTheme="minorHAnsi" w:hAnsiTheme="minorHAnsi" w:cstheme="minorHAnsi"/>
        </w:rPr>
      </w:pPr>
      <w:r w:rsidRPr="004C41A6">
        <w:rPr>
          <w:rFonts w:asciiTheme="minorHAnsi" w:hAnsiTheme="minorHAnsi" w:cstheme="minorHAnsi"/>
        </w:rPr>
        <w:t>b.</w:t>
      </w:r>
      <w:r w:rsidRPr="004C41A6">
        <w:rPr>
          <w:rFonts w:asciiTheme="minorHAnsi" w:hAnsiTheme="minorHAnsi" w:cstheme="minorHAnsi"/>
        </w:rPr>
        <w:tab/>
        <w:t xml:space="preserve">Construction Operations Engineer, </w:t>
      </w:r>
      <w:r w:rsidR="00A8646B">
        <w:rPr>
          <w:rFonts w:asciiTheme="minorHAnsi" w:hAnsiTheme="minorHAnsi" w:cstheme="minorHAnsi"/>
        </w:rPr>
        <w:t>[</w:t>
      </w:r>
      <w:r w:rsidR="007D7F25" w:rsidRPr="004C41A6">
        <w:rPr>
          <w:rFonts w:asciiTheme="minorHAnsi" w:hAnsiTheme="minorHAnsi" w:cstheme="minorHAnsi"/>
          <w:highlight w:val="yellow"/>
        </w:rPr>
        <w:t>NAME</w:t>
      </w:r>
      <w:r w:rsidR="00A8646B">
        <w:rPr>
          <w:rFonts w:asciiTheme="minorHAnsi" w:hAnsiTheme="minorHAnsi" w:cstheme="minorHAnsi"/>
        </w:rPr>
        <w:t>]</w:t>
      </w:r>
    </w:p>
    <w:p w14:paraId="700F79EB" w14:textId="77777777" w:rsidR="00EB74CF" w:rsidRPr="004C41A6" w:rsidRDefault="00EB74CF" w:rsidP="002C1BAF">
      <w:pPr>
        <w:tabs>
          <w:tab w:val="left" w:pos="1080"/>
          <w:tab w:val="left" w:pos="1440"/>
        </w:tabs>
        <w:spacing w:line="360" w:lineRule="auto"/>
        <w:ind w:left="720"/>
        <w:jc w:val="both"/>
        <w:rPr>
          <w:rFonts w:asciiTheme="minorHAnsi" w:hAnsiTheme="minorHAnsi" w:cstheme="minorHAnsi"/>
          <w:sz w:val="22"/>
          <w:szCs w:val="22"/>
        </w:rPr>
      </w:pPr>
      <w:r w:rsidRPr="004C41A6">
        <w:rPr>
          <w:rFonts w:asciiTheme="minorHAnsi" w:hAnsiTheme="minorHAnsi" w:cstheme="minorHAnsi"/>
          <w:sz w:val="22"/>
          <w:szCs w:val="22"/>
        </w:rPr>
        <w:t>3.</w:t>
      </w:r>
      <w:r w:rsidRPr="004C41A6">
        <w:rPr>
          <w:rFonts w:asciiTheme="minorHAnsi" w:hAnsiTheme="minorHAnsi" w:cstheme="minorHAnsi"/>
          <w:sz w:val="22"/>
          <w:szCs w:val="22"/>
        </w:rPr>
        <w:tab/>
        <w:t xml:space="preserve">Contracting Officer Representative (COR):  </w:t>
      </w:r>
    </w:p>
    <w:p w14:paraId="1CC52349" w14:textId="6942DE2A" w:rsidR="00EB74CF" w:rsidRPr="004C41A6" w:rsidRDefault="00EB74CF" w:rsidP="002C1BAF">
      <w:pPr>
        <w:tabs>
          <w:tab w:val="left" w:pos="720"/>
          <w:tab w:val="left" w:pos="1440"/>
        </w:tabs>
        <w:spacing w:line="360" w:lineRule="auto"/>
        <w:ind w:left="1080"/>
        <w:jc w:val="both"/>
        <w:rPr>
          <w:rFonts w:asciiTheme="minorHAnsi" w:hAnsiTheme="minorHAnsi" w:cstheme="minorHAnsi"/>
          <w:sz w:val="22"/>
          <w:szCs w:val="22"/>
        </w:rPr>
      </w:pPr>
      <w:r w:rsidRPr="004C41A6">
        <w:rPr>
          <w:rFonts w:asciiTheme="minorHAnsi" w:hAnsiTheme="minorHAnsi" w:cstheme="minorHAnsi"/>
          <w:sz w:val="22"/>
          <w:szCs w:val="22"/>
        </w:rPr>
        <w:t>a.</w:t>
      </w:r>
      <w:r w:rsidRPr="004C41A6">
        <w:rPr>
          <w:rFonts w:asciiTheme="minorHAnsi" w:hAnsiTheme="minorHAnsi" w:cstheme="minorHAnsi"/>
          <w:sz w:val="22"/>
          <w:szCs w:val="22"/>
        </w:rPr>
        <w:tab/>
        <w:t xml:space="preserve">Project Engineer, </w:t>
      </w:r>
      <w:r w:rsidR="00A8646B">
        <w:rPr>
          <w:rFonts w:asciiTheme="minorHAnsi" w:hAnsiTheme="minorHAnsi" w:cstheme="minorHAnsi"/>
          <w:sz w:val="22"/>
          <w:szCs w:val="22"/>
        </w:rPr>
        <w:t>[</w:t>
      </w:r>
      <w:r w:rsidR="007D7F25" w:rsidRPr="004C41A6">
        <w:rPr>
          <w:rFonts w:asciiTheme="minorHAnsi" w:hAnsiTheme="minorHAnsi" w:cstheme="minorHAnsi"/>
          <w:sz w:val="22"/>
          <w:szCs w:val="22"/>
          <w:highlight w:val="yellow"/>
        </w:rPr>
        <w:t>NAME</w:t>
      </w:r>
      <w:r w:rsidR="00A8646B">
        <w:rPr>
          <w:rFonts w:asciiTheme="minorHAnsi" w:hAnsiTheme="minorHAnsi" w:cstheme="minorHAnsi"/>
          <w:sz w:val="22"/>
          <w:szCs w:val="22"/>
        </w:rPr>
        <w:t>]</w:t>
      </w:r>
    </w:p>
    <w:p w14:paraId="51E7652F" w14:textId="7E5118B9" w:rsidR="00E43A33" w:rsidRPr="004C41A6" w:rsidRDefault="00EB74CF" w:rsidP="002C1BAF">
      <w:pPr>
        <w:tabs>
          <w:tab w:val="left" w:pos="1440"/>
        </w:tabs>
        <w:spacing w:line="360" w:lineRule="auto"/>
        <w:ind w:left="1080"/>
        <w:jc w:val="both"/>
        <w:rPr>
          <w:rFonts w:asciiTheme="minorHAnsi" w:hAnsiTheme="minorHAnsi" w:cstheme="minorHAnsi"/>
          <w:sz w:val="22"/>
          <w:szCs w:val="22"/>
        </w:rPr>
      </w:pPr>
      <w:r w:rsidRPr="004C41A6">
        <w:rPr>
          <w:rFonts w:asciiTheme="minorHAnsi" w:hAnsiTheme="minorHAnsi" w:cstheme="minorHAnsi"/>
          <w:sz w:val="22"/>
          <w:szCs w:val="22"/>
        </w:rPr>
        <w:t>b.</w:t>
      </w:r>
      <w:r w:rsidRPr="004C41A6">
        <w:rPr>
          <w:rFonts w:asciiTheme="minorHAnsi" w:hAnsiTheme="minorHAnsi" w:cstheme="minorHAnsi"/>
          <w:sz w:val="22"/>
          <w:szCs w:val="22"/>
        </w:rPr>
        <w:tab/>
      </w:r>
      <w:r w:rsidR="00E43A33" w:rsidRPr="004C41A6">
        <w:rPr>
          <w:rFonts w:asciiTheme="minorHAnsi" w:hAnsiTheme="minorHAnsi" w:cstheme="minorHAnsi"/>
          <w:sz w:val="22"/>
          <w:szCs w:val="22"/>
        </w:rPr>
        <w:t xml:space="preserve">CPE, </w:t>
      </w:r>
      <w:r w:rsidR="00A8646B">
        <w:rPr>
          <w:rFonts w:asciiTheme="minorHAnsi" w:hAnsiTheme="minorHAnsi" w:cstheme="minorHAnsi"/>
          <w:sz w:val="22"/>
          <w:szCs w:val="22"/>
        </w:rPr>
        <w:t>[</w:t>
      </w:r>
      <w:r w:rsidR="007D7F25" w:rsidRPr="004C41A6">
        <w:rPr>
          <w:rFonts w:asciiTheme="minorHAnsi" w:hAnsiTheme="minorHAnsi" w:cstheme="minorHAnsi"/>
          <w:sz w:val="22"/>
          <w:szCs w:val="22"/>
          <w:highlight w:val="yellow"/>
        </w:rPr>
        <w:t>NAME</w:t>
      </w:r>
      <w:r w:rsidR="00A8646B">
        <w:rPr>
          <w:rFonts w:asciiTheme="minorHAnsi" w:hAnsiTheme="minorHAnsi" w:cstheme="minorHAnsi"/>
          <w:sz w:val="22"/>
          <w:szCs w:val="22"/>
        </w:rPr>
        <w:t>]</w:t>
      </w:r>
    </w:p>
    <w:p w14:paraId="3521A8B9" w14:textId="43A9BA7B" w:rsidR="00EB74CF" w:rsidRPr="004C41A6" w:rsidRDefault="00E43A33" w:rsidP="002C1BAF">
      <w:pPr>
        <w:tabs>
          <w:tab w:val="left" w:pos="1440"/>
        </w:tabs>
        <w:spacing w:line="360" w:lineRule="auto"/>
        <w:ind w:left="1080"/>
        <w:jc w:val="both"/>
        <w:rPr>
          <w:rFonts w:asciiTheme="minorHAnsi" w:hAnsiTheme="minorHAnsi" w:cstheme="minorHAnsi"/>
          <w:sz w:val="22"/>
          <w:szCs w:val="22"/>
        </w:rPr>
      </w:pPr>
      <w:r w:rsidRPr="004C41A6">
        <w:rPr>
          <w:rFonts w:asciiTheme="minorHAnsi" w:hAnsiTheme="minorHAnsi" w:cstheme="minorHAnsi"/>
          <w:sz w:val="22"/>
          <w:szCs w:val="22"/>
        </w:rPr>
        <w:t>c.</w:t>
      </w:r>
      <w:r w:rsidRPr="004C41A6">
        <w:rPr>
          <w:rFonts w:asciiTheme="minorHAnsi" w:hAnsiTheme="minorHAnsi" w:cstheme="minorHAnsi"/>
          <w:sz w:val="22"/>
          <w:szCs w:val="22"/>
        </w:rPr>
        <w:tab/>
      </w:r>
      <w:r w:rsidR="00EB74CF" w:rsidRPr="004C41A6">
        <w:rPr>
          <w:rFonts w:asciiTheme="minorHAnsi" w:hAnsiTheme="minorHAnsi" w:cstheme="minorHAnsi"/>
          <w:sz w:val="22"/>
          <w:szCs w:val="22"/>
        </w:rPr>
        <w:t>Inspector</w:t>
      </w:r>
      <w:r w:rsidRPr="004C41A6">
        <w:rPr>
          <w:rFonts w:asciiTheme="minorHAnsi" w:hAnsiTheme="minorHAnsi" w:cstheme="minorHAnsi"/>
          <w:sz w:val="22"/>
          <w:szCs w:val="22"/>
        </w:rPr>
        <w:t>(</w:t>
      </w:r>
      <w:r w:rsidR="00EB74CF" w:rsidRPr="004C41A6">
        <w:rPr>
          <w:rFonts w:asciiTheme="minorHAnsi" w:hAnsiTheme="minorHAnsi" w:cstheme="minorHAnsi"/>
          <w:sz w:val="22"/>
          <w:szCs w:val="22"/>
        </w:rPr>
        <w:t>s</w:t>
      </w:r>
      <w:r w:rsidRPr="004C41A6">
        <w:rPr>
          <w:rFonts w:asciiTheme="minorHAnsi" w:hAnsiTheme="minorHAnsi" w:cstheme="minorHAnsi"/>
          <w:sz w:val="22"/>
          <w:szCs w:val="22"/>
        </w:rPr>
        <w:t>) and/or CI</w:t>
      </w:r>
      <w:r w:rsidR="00EB74CF" w:rsidRPr="004C41A6">
        <w:rPr>
          <w:rFonts w:asciiTheme="minorHAnsi" w:hAnsiTheme="minorHAnsi" w:cstheme="minorHAnsi"/>
          <w:sz w:val="22"/>
          <w:szCs w:val="22"/>
        </w:rPr>
        <w:t xml:space="preserve">, </w:t>
      </w:r>
      <w:r w:rsidR="00A8646B">
        <w:rPr>
          <w:rFonts w:asciiTheme="minorHAnsi" w:hAnsiTheme="minorHAnsi" w:cstheme="minorHAnsi"/>
          <w:sz w:val="22"/>
          <w:szCs w:val="22"/>
        </w:rPr>
        <w:t>[</w:t>
      </w:r>
      <w:r w:rsidR="007D7F25" w:rsidRPr="004C41A6">
        <w:rPr>
          <w:rFonts w:asciiTheme="minorHAnsi" w:hAnsiTheme="minorHAnsi" w:cstheme="minorHAnsi"/>
          <w:sz w:val="22"/>
          <w:szCs w:val="22"/>
          <w:highlight w:val="yellow"/>
        </w:rPr>
        <w:t>NAME</w:t>
      </w:r>
      <w:r w:rsidR="00A8646B">
        <w:rPr>
          <w:rFonts w:asciiTheme="minorHAnsi" w:hAnsiTheme="minorHAnsi" w:cstheme="minorHAnsi"/>
          <w:sz w:val="22"/>
          <w:szCs w:val="22"/>
        </w:rPr>
        <w:t>]</w:t>
      </w:r>
    </w:p>
    <w:p w14:paraId="67528337" w14:textId="77777777" w:rsidR="00EB74CF" w:rsidRPr="004C41A6" w:rsidRDefault="00EB74CF" w:rsidP="002C1BAF">
      <w:pPr>
        <w:tabs>
          <w:tab w:val="left" w:pos="720"/>
        </w:tabs>
        <w:spacing w:line="360" w:lineRule="auto"/>
        <w:ind w:left="360"/>
        <w:rPr>
          <w:rFonts w:asciiTheme="minorHAnsi" w:hAnsiTheme="minorHAnsi" w:cstheme="minorHAnsi"/>
          <w:sz w:val="22"/>
          <w:szCs w:val="22"/>
        </w:rPr>
      </w:pPr>
      <w:r w:rsidRPr="004C41A6">
        <w:rPr>
          <w:rFonts w:asciiTheme="minorHAnsi" w:hAnsiTheme="minorHAnsi" w:cstheme="minorHAnsi"/>
          <w:sz w:val="22"/>
          <w:szCs w:val="22"/>
        </w:rPr>
        <w:t>B.</w:t>
      </w:r>
      <w:r w:rsidRPr="004C41A6">
        <w:rPr>
          <w:rFonts w:asciiTheme="minorHAnsi" w:hAnsiTheme="minorHAnsi" w:cstheme="minorHAnsi"/>
          <w:sz w:val="22"/>
          <w:szCs w:val="22"/>
        </w:rPr>
        <w:tab/>
        <w:t>Authority of Personnel</w:t>
      </w:r>
    </w:p>
    <w:p w14:paraId="6380D628" w14:textId="5C500F04" w:rsidR="00EB74CF" w:rsidRPr="004C41A6" w:rsidRDefault="00EB74CF" w:rsidP="002C1BAF">
      <w:pPr>
        <w:tabs>
          <w:tab w:val="left" w:pos="810"/>
        </w:tabs>
        <w:spacing w:line="360" w:lineRule="auto"/>
        <w:ind w:left="1080" w:hanging="360"/>
        <w:jc w:val="both"/>
        <w:rPr>
          <w:rFonts w:asciiTheme="minorHAnsi" w:hAnsiTheme="minorHAnsi" w:cstheme="minorHAnsi"/>
          <w:sz w:val="22"/>
          <w:szCs w:val="22"/>
        </w:rPr>
      </w:pPr>
      <w:r w:rsidRPr="004C41A6">
        <w:rPr>
          <w:rFonts w:asciiTheme="minorHAnsi" w:hAnsiTheme="minorHAnsi" w:cstheme="minorHAnsi"/>
          <w:sz w:val="22"/>
          <w:szCs w:val="22"/>
        </w:rPr>
        <w:t>1.</w:t>
      </w:r>
      <w:r w:rsidRPr="004C41A6">
        <w:rPr>
          <w:rFonts w:asciiTheme="minorHAnsi" w:hAnsiTheme="minorHAnsi" w:cstheme="minorHAnsi"/>
          <w:sz w:val="22"/>
          <w:szCs w:val="22"/>
        </w:rPr>
        <w:tab/>
        <w:t>Delegation of Authority letter</w:t>
      </w:r>
    </w:p>
    <w:p w14:paraId="60A49C10" w14:textId="15027A89" w:rsidR="00EB74CF" w:rsidRPr="004C41A6" w:rsidRDefault="00EB74CF" w:rsidP="002C1BAF">
      <w:pPr>
        <w:tabs>
          <w:tab w:val="left" w:pos="1080"/>
        </w:tabs>
        <w:spacing w:line="360" w:lineRule="auto"/>
        <w:ind w:left="1080" w:hanging="360"/>
        <w:jc w:val="both"/>
        <w:rPr>
          <w:rFonts w:asciiTheme="minorHAnsi" w:hAnsiTheme="minorHAnsi"/>
          <w:sz w:val="22"/>
          <w:szCs w:val="22"/>
        </w:rPr>
      </w:pPr>
      <w:r w:rsidRPr="004C41A6">
        <w:rPr>
          <w:rFonts w:asciiTheme="minorHAnsi" w:hAnsiTheme="minorHAnsi"/>
          <w:sz w:val="22"/>
          <w:szCs w:val="22"/>
        </w:rPr>
        <w:lastRenderedPageBreak/>
        <w:t>2.</w:t>
      </w:r>
      <w:r w:rsidRPr="004C41A6">
        <w:rPr>
          <w:rFonts w:asciiTheme="minorHAnsi" w:hAnsiTheme="minorHAnsi"/>
          <w:sz w:val="22"/>
          <w:szCs w:val="22"/>
        </w:rPr>
        <w:tab/>
        <w:t>Inspectors/Consultant Inspectors are not authorized to make changes to the contract or to dire</w:t>
      </w:r>
      <w:r w:rsidR="00E43A33" w:rsidRPr="004C41A6">
        <w:rPr>
          <w:rFonts w:asciiTheme="minorHAnsi" w:hAnsiTheme="minorHAnsi"/>
          <w:sz w:val="22"/>
          <w:szCs w:val="22"/>
        </w:rPr>
        <w:t xml:space="preserve">ct the work of the Contractor. </w:t>
      </w:r>
      <w:r w:rsidRPr="004C41A6">
        <w:rPr>
          <w:rFonts w:asciiTheme="minorHAnsi" w:hAnsiTheme="minorHAnsi"/>
          <w:sz w:val="22"/>
          <w:szCs w:val="22"/>
        </w:rPr>
        <w:t>They can reject non-conforming work.</w:t>
      </w:r>
    </w:p>
    <w:p w14:paraId="2604025B" w14:textId="77777777" w:rsidR="00EB74CF" w:rsidRPr="004C41A6" w:rsidRDefault="00EB74CF" w:rsidP="002C1BAF">
      <w:pPr>
        <w:tabs>
          <w:tab w:val="left" w:pos="720"/>
        </w:tabs>
        <w:spacing w:line="360" w:lineRule="auto"/>
        <w:ind w:left="360"/>
        <w:jc w:val="both"/>
        <w:rPr>
          <w:rFonts w:asciiTheme="minorHAnsi" w:hAnsiTheme="minorHAnsi"/>
          <w:sz w:val="22"/>
          <w:szCs w:val="22"/>
        </w:rPr>
      </w:pPr>
      <w:r w:rsidRPr="004C41A6">
        <w:rPr>
          <w:rFonts w:asciiTheme="minorHAnsi" w:hAnsiTheme="minorHAnsi"/>
          <w:sz w:val="22"/>
          <w:szCs w:val="22"/>
        </w:rPr>
        <w:t>C.</w:t>
      </w:r>
      <w:r w:rsidRPr="004C41A6">
        <w:rPr>
          <w:rFonts w:asciiTheme="minorHAnsi" w:hAnsiTheme="minorHAnsi"/>
          <w:sz w:val="22"/>
          <w:szCs w:val="22"/>
        </w:rPr>
        <w:tab/>
        <w:t xml:space="preserve">Correspondence from the Contractor addressed, unless otherwise directed, to:  </w:t>
      </w:r>
    </w:p>
    <w:p w14:paraId="02DB3028" w14:textId="4A014B24" w:rsidR="00EB74CF" w:rsidRPr="004C41A6" w:rsidRDefault="00EB74CF" w:rsidP="002C1BAF">
      <w:pPr>
        <w:tabs>
          <w:tab w:val="left" w:pos="1080"/>
        </w:tabs>
        <w:spacing w:line="360" w:lineRule="auto"/>
        <w:ind w:left="720"/>
        <w:jc w:val="both"/>
        <w:rPr>
          <w:rFonts w:asciiTheme="minorHAnsi" w:hAnsiTheme="minorHAnsi"/>
          <w:sz w:val="22"/>
          <w:szCs w:val="22"/>
        </w:rPr>
      </w:pPr>
      <w:r w:rsidRPr="004C41A6">
        <w:rPr>
          <w:rFonts w:asciiTheme="minorHAnsi" w:hAnsiTheme="minorHAnsi"/>
          <w:sz w:val="22"/>
          <w:szCs w:val="22"/>
        </w:rPr>
        <w:t>1.</w:t>
      </w:r>
      <w:r w:rsidRPr="004C41A6">
        <w:rPr>
          <w:rFonts w:asciiTheme="minorHAnsi" w:hAnsiTheme="minorHAnsi"/>
          <w:sz w:val="22"/>
          <w:szCs w:val="22"/>
        </w:rPr>
        <w:tab/>
        <w:t xml:space="preserve">Project Engineer </w:t>
      </w:r>
      <w:r w:rsidR="00D21CD7" w:rsidRPr="004C41A6">
        <w:rPr>
          <w:rFonts w:asciiTheme="minorHAnsi" w:hAnsiTheme="minorHAnsi"/>
          <w:sz w:val="22"/>
          <w:szCs w:val="22"/>
        </w:rPr>
        <w:t>(CM, PM, or appropriate contact at the time)</w:t>
      </w:r>
    </w:p>
    <w:p w14:paraId="622F8D49" w14:textId="03C44219" w:rsidR="00CC3DE4" w:rsidRPr="004C41A6" w:rsidRDefault="00CC3DE4" w:rsidP="002C1BAF">
      <w:pPr>
        <w:pStyle w:val="ListParagraph"/>
        <w:tabs>
          <w:tab w:val="left" w:pos="1440"/>
        </w:tabs>
        <w:spacing w:after="0" w:line="360" w:lineRule="auto"/>
        <w:ind w:left="1080"/>
        <w:contextualSpacing w:val="0"/>
        <w:jc w:val="both"/>
        <w:rPr>
          <w:rFonts w:asciiTheme="minorHAnsi" w:hAnsiTheme="minorHAnsi" w:cstheme="minorHAnsi"/>
        </w:rPr>
      </w:pPr>
      <w:r w:rsidRPr="004C41A6">
        <w:rPr>
          <w:rFonts w:asciiTheme="minorHAnsi" w:hAnsiTheme="minorHAnsi"/>
        </w:rPr>
        <w:t>a.</w:t>
      </w:r>
      <w:r w:rsidRPr="004C41A6">
        <w:rPr>
          <w:rFonts w:asciiTheme="minorHAnsi" w:hAnsiTheme="minorHAnsi"/>
        </w:rPr>
        <w:tab/>
        <w:t>Project</w:t>
      </w:r>
      <w:r w:rsidR="00EB74CF" w:rsidRPr="004C41A6">
        <w:rPr>
          <w:rFonts w:asciiTheme="minorHAnsi" w:hAnsiTheme="minorHAnsi"/>
        </w:rPr>
        <w:t xml:space="preserve"> Address</w:t>
      </w:r>
      <w:r w:rsidR="00EB74CF" w:rsidRPr="004C41A6">
        <w:rPr>
          <w:rFonts w:asciiTheme="minorHAnsi" w:hAnsiTheme="minorHAnsi" w:cstheme="minorHAnsi"/>
        </w:rPr>
        <w:t xml:space="preserve">: </w:t>
      </w:r>
    </w:p>
    <w:p w14:paraId="73CB5D25" w14:textId="420D6C19" w:rsidR="00624CEB" w:rsidRPr="004C41A6" w:rsidRDefault="00624CEB" w:rsidP="002C1BAF">
      <w:pPr>
        <w:tabs>
          <w:tab w:val="left" w:pos="720"/>
          <w:tab w:val="left" w:pos="1440"/>
        </w:tabs>
        <w:spacing w:line="360" w:lineRule="auto"/>
        <w:ind w:left="1080"/>
        <w:jc w:val="both"/>
        <w:rPr>
          <w:rFonts w:asciiTheme="minorHAnsi" w:hAnsiTheme="minorHAnsi" w:cstheme="minorHAnsi"/>
          <w:sz w:val="22"/>
          <w:szCs w:val="22"/>
        </w:rPr>
      </w:pPr>
      <w:r w:rsidRPr="004C41A6">
        <w:rPr>
          <w:rFonts w:asciiTheme="minorHAnsi" w:hAnsiTheme="minorHAnsi"/>
          <w:sz w:val="22"/>
          <w:szCs w:val="22"/>
        </w:rPr>
        <w:t>b.</w:t>
      </w:r>
      <w:r w:rsidRPr="004C41A6">
        <w:rPr>
          <w:rFonts w:asciiTheme="minorHAnsi" w:hAnsiTheme="minorHAnsi"/>
          <w:sz w:val="22"/>
          <w:szCs w:val="22"/>
        </w:rPr>
        <w:tab/>
      </w:r>
      <w:r w:rsidR="00EB74CF" w:rsidRPr="004C41A6">
        <w:rPr>
          <w:rFonts w:asciiTheme="minorHAnsi" w:hAnsiTheme="minorHAnsi"/>
          <w:sz w:val="22"/>
          <w:szCs w:val="22"/>
        </w:rPr>
        <w:t>Project Email</w:t>
      </w:r>
      <w:r w:rsidR="00EB74CF" w:rsidRPr="004C41A6">
        <w:rPr>
          <w:rFonts w:asciiTheme="minorHAnsi" w:hAnsiTheme="minorHAnsi" w:cstheme="minorHAnsi"/>
          <w:sz w:val="22"/>
          <w:szCs w:val="22"/>
        </w:rPr>
        <w:t xml:space="preserve">: </w:t>
      </w:r>
    </w:p>
    <w:p w14:paraId="0CC4912C" w14:textId="54B6A68C" w:rsidR="00624CEB" w:rsidRPr="004C41A6" w:rsidRDefault="00624CEB" w:rsidP="002C1BAF">
      <w:pPr>
        <w:tabs>
          <w:tab w:val="left" w:pos="720"/>
          <w:tab w:val="left" w:pos="1440"/>
        </w:tabs>
        <w:spacing w:line="360" w:lineRule="auto"/>
        <w:ind w:left="1080"/>
        <w:jc w:val="both"/>
        <w:rPr>
          <w:rFonts w:asciiTheme="minorHAnsi" w:hAnsiTheme="minorHAnsi" w:cstheme="minorHAnsi"/>
          <w:sz w:val="22"/>
          <w:szCs w:val="22"/>
        </w:rPr>
      </w:pPr>
      <w:r w:rsidRPr="004C41A6">
        <w:rPr>
          <w:rFonts w:asciiTheme="minorHAnsi" w:hAnsiTheme="minorHAnsi" w:cstheme="minorHAnsi"/>
          <w:sz w:val="22"/>
          <w:szCs w:val="22"/>
        </w:rPr>
        <w:t>c.</w:t>
      </w:r>
      <w:r w:rsidRPr="004C41A6">
        <w:rPr>
          <w:rFonts w:asciiTheme="minorHAnsi" w:hAnsiTheme="minorHAnsi" w:cstheme="minorHAnsi"/>
          <w:sz w:val="22"/>
          <w:szCs w:val="22"/>
        </w:rPr>
        <w:tab/>
        <w:t>Office Phone:</w:t>
      </w:r>
    </w:p>
    <w:p w14:paraId="6290D66B" w14:textId="13A92D81" w:rsidR="00EB74CF" w:rsidRPr="004C41A6" w:rsidRDefault="00390B9B" w:rsidP="002C1BAF">
      <w:pPr>
        <w:pStyle w:val="ListParagraph"/>
        <w:tabs>
          <w:tab w:val="left" w:pos="720"/>
          <w:tab w:val="left" w:pos="1440"/>
        </w:tabs>
        <w:spacing w:after="0" w:line="360" w:lineRule="auto"/>
        <w:ind w:left="1080"/>
        <w:contextualSpacing w:val="0"/>
        <w:jc w:val="both"/>
        <w:rPr>
          <w:rFonts w:asciiTheme="minorHAnsi" w:hAnsiTheme="minorHAnsi"/>
        </w:rPr>
      </w:pPr>
      <w:r>
        <w:rPr>
          <w:rFonts w:asciiTheme="minorHAnsi" w:hAnsiTheme="minorHAnsi"/>
        </w:rPr>
        <w:t>d</w:t>
      </w:r>
      <w:r w:rsidR="00EB74CF" w:rsidRPr="004C41A6">
        <w:rPr>
          <w:rFonts w:asciiTheme="minorHAnsi" w:hAnsiTheme="minorHAnsi"/>
        </w:rPr>
        <w:t>.</w:t>
      </w:r>
      <w:r w:rsidR="00EB74CF" w:rsidRPr="004C41A6">
        <w:rPr>
          <w:rFonts w:asciiTheme="minorHAnsi" w:hAnsiTheme="minorHAnsi"/>
        </w:rPr>
        <w:tab/>
        <w:t xml:space="preserve">Project </w:t>
      </w:r>
      <w:r w:rsidR="00CC3DE4" w:rsidRPr="004C41A6">
        <w:rPr>
          <w:rFonts w:asciiTheme="minorHAnsi" w:hAnsiTheme="minorHAnsi" w:cstheme="minorHAnsi"/>
        </w:rPr>
        <w:t xml:space="preserve">Engineer </w:t>
      </w:r>
      <w:r w:rsidR="00CC3DE4" w:rsidRPr="004C41A6">
        <w:rPr>
          <w:rFonts w:asciiTheme="minorHAnsi" w:hAnsiTheme="minorHAnsi"/>
        </w:rPr>
        <w:t xml:space="preserve">Cell </w:t>
      </w:r>
      <w:r w:rsidR="00EB74CF" w:rsidRPr="004C41A6">
        <w:rPr>
          <w:rFonts w:asciiTheme="minorHAnsi" w:hAnsiTheme="minorHAnsi"/>
        </w:rPr>
        <w:t>Phone</w:t>
      </w:r>
      <w:r w:rsidR="00EB74CF" w:rsidRPr="004C41A6">
        <w:rPr>
          <w:rFonts w:asciiTheme="minorHAnsi" w:hAnsiTheme="minorHAnsi" w:cstheme="minorHAnsi"/>
        </w:rPr>
        <w:t xml:space="preserve">: </w:t>
      </w:r>
    </w:p>
    <w:p w14:paraId="697EA0B5" w14:textId="0C1C1E8B" w:rsidR="00EB74CF" w:rsidRPr="004C41A6" w:rsidRDefault="00EB74CF" w:rsidP="002C1BAF">
      <w:pPr>
        <w:tabs>
          <w:tab w:val="left" w:pos="-1710"/>
          <w:tab w:val="left" w:pos="1080"/>
        </w:tabs>
        <w:spacing w:line="360" w:lineRule="auto"/>
        <w:ind w:left="720"/>
        <w:jc w:val="both"/>
        <w:rPr>
          <w:rFonts w:asciiTheme="minorHAnsi" w:hAnsiTheme="minorHAnsi"/>
          <w:sz w:val="22"/>
          <w:szCs w:val="22"/>
        </w:rPr>
      </w:pPr>
      <w:r w:rsidRPr="004C41A6">
        <w:rPr>
          <w:rFonts w:asciiTheme="minorHAnsi" w:hAnsiTheme="minorHAnsi"/>
          <w:sz w:val="22"/>
          <w:szCs w:val="22"/>
        </w:rPr>
        <w:t>2.</w:t>
      </w:r>
      <w:r w:rsidRPr="004C41A6">
        <w:rPr>
          <w:rFonts w:asciiTheme="minorHAnsi" w:hAnsiTheme="minorHAnsi"/>
          <w:sz w:val="22"/>
          <w:szCs w:val="22"/>
        </w:rPr>
        <w:tab/>
      </w:r>
      <w:r w:rsidR="00CB740E">
        <w:rPr>
          <w:rFonts w:asciiTheme="minorHAnsi" w:hAnsiTheme="minorHAnsi"/>
          <w:sz w:val="22"/>
          <w:szCs w:val="22"/>
        </w:rPr>
        <w:t xml:space="preserve">(cc) </w:t>
      </w:r>
      <w:r w:rsidRPr="004C41A6">
        <w:rPr>
          <w:rFonts w:asciiTheme="minorHAnsi" w:hAnsiTheme="minorHAnsi"/>
          <w:sz w:val="22"/>
          <w:szCs w:val="22"/>
        </w:rPr>
        <w:t xml:space="preserve">Cooperating </w:t>
      </w:r>
      <w:r w:rsidR="003A7FB0">
        <w:rPr>
          <w:rFonts w:asciiTheme="minorHAnsi" w:hAnsiTheme="minorHAnsi"/>
          <w:sz w:val="22"/>
          <w:szCs w:val="22"/>
        </w:rPr>
        <w:t>Agenc</w:t>
      </w:r>
      <w:r w:rsidR="00A87975">
        <w:rPr>
          <w:rFonts w:asciiTheme="minorHAnsi" w:hAnsiTheme="minorHAnsi"/>
          <w:sz w:val="22"/>
          <w:szCs w:val="22"/>
        </w:rPr>
        <w:t>y (ies)</w:t>
      </w:r>
    </w:p>
    <w:p w14:paraId="14A5E05E" w14:textId="429C2F52" w:rsidR="00D21CD7" w:rsidRPr="004C41A6" w:rsidRDefault="00A87975" w:rsidP="002C1BAF">
      <w:pPr>
        <w:pStyle w:val="ListParagraph"/>
        <w:numPr>
          <w:ilvl w:val="0"/>
          <w:numId w:val="67"/>
        </w:numPr>
        <w:tabs>
          <w:tab w:val="left" w:pos="720"/>
          <w:tab w:val="left" w:pos="1440"/>
        </w:tabs>
        <w:spacing w:line="360" w:lineRule="auto"/>
        <w:jc w:val="both"/>
        <w:rPr>
          <w:rFonts w:asciiTheme="minorHAnsi" w:hAnsiTheme="minorHAnsi"/>
        </w:rPr>
      </w:pPr>
      <w:r>
        <w:rPr>
          <w:rFonts w:asciiTheme="minorHAnsi" w:hAnsiTheme="minorHAnsi"/>
        </w:rPr>
        <w:t>[Federal Agency Name</w:t>
      </w:r>
      <w:r w:rsidR="009A5B7B">
        <w:rPr>
          <w:rFonts w:asciiTheme="minorHAnsi" w:hAnsiTheme="minorHAnsi"/>
        </w:rPr>
        <w:t xml:space="preserve"> and Location – e.g. Forest Name, Park Name</w:t>
      </w:r>
      <w:r w:rsidR="00737900">
        <w:rPr>
          <w:rFonts w:asciiTheme="minorHAnsi" w:hAnsiTheme="minorHAnsi"/>
        </w:rPr>
        <w:t>]</w:t>
      </w:r>
    </w:p>
    <w:p w14:paraId="65F421B0" w14:textId="2788D635" w:rsidR="00F34974" w:rsidRPr="004C41A6" w:rsidRDefault="00C17BD9" w:rsidP="00A342C1">
      <w:pPr>
        <w:pStyle w:val="ListParagraph"/>
        <w:numPr>
          <w:ilvl w:val="0"/>
          <w:numId w:val="67"/>
        </w:numPr>
        <w:tabs>
          <w:tab w:val="left" w:pos="720"/>
          <w:tab w:val="left" w:pos="1440"/>
        </w:tabs>
        <w:spacing w:after="120" w:line="360" w:lineRule="auto"/>
        <w:jc w:val="both"/>
        <w:rPr>
          <w:rFonts w:asciiTheme="minorHAnsi" w:hAnsiTheme="minorHAnsi"/>
        </w:rPr>
      </w:pPr>
      <w:r>
        <w:rPr>
          <w:rFonts w:asciiTheme="minorHAnsi" w:hAnsiTheme="minorHAnsi"/>
        </w:rPr>
        <w:t>[</w:t>
      </w:r>
      <w:r w:rsidR="00F34974" w:rsidRPr="004C41A6">
        <w:rPr>
          <w:rFonts w:asciiTheme="minorHAnsi" w:hAnsiTheme="minorHAnsi"/>
        </w:rPr>
        <w:t>Department of Transportation or County</w:t>
      </w:r>
      <w:r>
        <w:rPr>
          <w:rFonts w:asciiTheme="minorHAnsi" w:hAnsiTheme="minorHAnsi"/>
        </w:rPr>
        <w:t>]</w:t>
      </w:r>
    </w:p>
    <w:p w14:paraId="351EBD49" w14:textId="77777777" w:rsidR="00EB74CF" w:rsidRPr="004C41A6" w:rsidRDefault="00EB74CF" w:rsidP="002C1BAF">
      <w:pPr>
        <w:tabs>
          <w:tab w:val="left" w:pos="1080"/>
        </w:tabs>
        <w:spacing w:line="360" w:lineRule="auto"/>
        <w:ind w:left="720"/>
        <w:jc w:val="both"/>
        <w:rPr>
          <w:rFonts w:asciiTheme="minorHAnsi" w:hAnsiTheme="minorHAnsi"/>
          <w:color w:val="000000"/>
          <w:sz w:val="22"/>
          <w:szCs w:val="22"/>
        </w:rPr>
      </w:pPr>
      <w:r w:rsidRPr="004C41A6">
        <w:rPr>
          <w:rFonts w:asciiTheme="minorHAnsi" w:hAnsiTheme="minorHAnsi"/>
          <w:color w:val="000000"/>
          <w:sz w:val="22"/>
          <w:szCs w:val="22"/>
        </w:rPr>
        <w:t>3.</w:t>
      </w:r>
      <w:r w:rsidRPr="004C41A6">
        <w:rPr>
          <w:rFonts w:asciiTheme="minorHAnsi" w:hAnsiTheme="minorHAnsi"/>
          <w:color w:val="000000"/>
          <w:sz w:val="22"/>
          <w:szCs w:val="22"/>
        </w:rPr>
        <w:tab/>
        <w:t>Contractor’s Organization</w:t>
      </w:r>
    </w:p>
    <w:p w14:paraId="7750657E" w14:textId="77777777" w:rsidR="00FB0BD0" w:rsidRPr="004C41A6" w:rsidRDefault="00EB74CF" w:rsidP="002C1BAF">
      <w:pPr>
        <w:tabs>
          <w:tab w:val="left" w:pos="-1620"/>
          <w:tab w:val="left" w:pos="720"/>
          <w:tab w:val="left" w:pos="1440"/>
        </w:tabs>
        <w:spacing w:line="360" w:lineRule="auto"/>
        <w:ind w:left="1440" w:hanging="360"/>
        <w:jc w:val="both"/>
        <w:rPr>
          <w:rFonts w:asciiTheme="minorHAnsi" w:hAnsiTheme="minorHAnsi"/>
          <w:sz w:val="22"/>
          <w:szCs w:val="22"/>
        </w:rPr>
      </w:pPr>
      <w:r w:rsidRPr="004C41A6">
        <w:rPr>
          <w:rFonts w:asciiTheme="minorHAnsi" w:hAnsiTheme="minorHAnsi"/>
          <w:sz w:val="22"/>
          <w:szCs w:val="22"/>
        </w:rPr>
        <w:t>a.</w:t>
      </w:r>
      <w:r w:rsidRPr="004C41A6">
        <w:rPr>
          <w:rFonts w:asciiTheme="minorHAnsi" w:hAnsiTheme="minorHAnsi"/>
          <w:sz w:val="22"/>
          <w:szCs w:val="22"/>
        </w:rPr>
        <w:tab/>
        <w:t>Contractor’s organization and definition of each representative’s authority</w:t>
      </w:r>
      <w:r w:rsidR="00463722" w:rsidRPr="004C41A6">
        <w:rPr>
          <w:rFonts w:asciiTheme="minorHAnsi" w:hAnsiTheme="minorHAnsi" w:cstheme="minorHAnsi"/>
          <w:sz w:val="22"/>
          <w:szCs w:val="22"/>
        </w:rPr>
        <w:t>:</w:t>
      </w:r>
    </w:p>
    <w:tbl>
      <w:tblPr>
        <w:tblStyle w:val="TableGrid"/>
        <w:tblW w:w="0" w:type="auto"/>
        <w:tblInd w:w="1440" w:type="dxa"/>
        <w:tblLook w:val="04A0" w:firstRow="1" w:lastRow="0" w:firstColumn="1" w:lastColumn="0" w:noHBand="0" w:noVBand="1"/>
      </w:tblPr>
      <w:tblGrid>
        <w:gridCol w:w="4225"/>
        <w:gridCol w:w="5125"/>
      </w:tblGrid>
      <w:tr w:rsidR="00FB0BD0" w:rsidRPr="004C41A6" w14:paraId="079046C2" w14:textId="77777777" w:rsidTr="00FB0BD0">
        <w:tc>
          <w:tcPr>
            <w:tcW w:w="4225" w:type="dxa"/>
          </w:tcPr>
          <w:p w14:paraId="62529A04" w14:textId="77777777" w:rsidR="00FB0BD0" w:rsidRPr="004C41A6" w:rsidRDefault="00FB0BD0" w:rsidP="00F479B6">
            <w:pPr>
              <w:tabs>
                <w:tab w:val="left" w:pos="720"/>
                <w:tab w:val="left" w:pos="1440"/>
                <w:tab w:val="left" w:pos="1800"/>
                <w:tab w:val="left" w:pos="8190"/>
                <w:tab w:val="left" w:pos="8280"/>
              </w:tabs>
              <w:jc w:val="right"/>
              <w:rPr>
                <w:rFonts w:asciiTheme="minorHAnsi" w:hAnsiTheme="minorHAnsi" w:cstheme="minorHAnsi"/>
                <w:sz w:val="22"/>
                <w:szCs w:val="22"/>
              </w:rPr>
            </w:pPr>
            <w:r w:rsidRPr="004C41A6">
              <w:rPr>
                <w:rFonts w:asciiTheme="minorHAnsi" w:hAnsiTheme="minorHAnsi" w:cstheme="minorHAnsi"/>
                <w:sz w:val="22"/>
                <w:szCs w:val="22"/>
              </w:rPr>
              <w:t>Project Manager</w:t>
            </w:r>
          </w:p>
        </w:tc>
        <w:tc>
          <w:tcPr>
            <w:tcW w:w="5125" w:type="dxa"/>
          </w:tcPr>
          <w:p w14:paraId="15EB866A" w14:textId="77777777" w:rsidR="00FB0BD0" w:rsidRPr="004C41A6" w:rsidRDefault="00FB0BD0" w:rsidP="00F479B6">
            <w:pPr>
              <w:tabs>
                <w:tab w:val="left" w:pos="720"/>
                <w:tab w:val="left" w:pos="1440"/>
                <w:tab w:val="left" w:pos="1800"/>
                <w:tab w:val="left" w:pos="8190"/>
                <w:tab w:val="left" w:pos="8280"/>
              </w:tabs>
              <w:jc w:val="both"/>
              <w:rPr>
                <w:rFonts w:asciiTheme="minorHAnsi" w:hAnsiTheme="minorHAnsi" w:cstheme="minorHAnsi"/>
                <w:sz w:val="22"/>
                <w:szCs w:val="22"/>
              </w:rPr>
            </w:pPr>
          </w:p>
        </w:tc>
      </w:tr>
      <w:tr w:rsidR="00FB0BD0" w:rsidRPr="004C41A6" w14:paraId="03D70707" w14:textId="77777777" w:rsidTr="00FB0BD0">
        <w:tc>
          <w:tcPr>
            <w:tcW w:w="4225" w:type="dxa"/>
          </w:tcPr>
          <w:p w14:paraId="44F7476F" w14:textId="77777777" w:rsidR="00FB0BD0" w:rsidRPr="004C41A6" w:rsidRDefault="00FB0BD0" w:rsidP="00F479B6">
            <w:pPr>
              <w:tabs>
                <w:tab w:val="left" w:pos="720"/>
                <w:tab w:val="left" w:pos="1440"/>
                <w:tab w:val="left" w:pos="1800"/>
                <w:tab w:val="left" w:pos="8190"/>
                <w:tab w:val="left" w:pos="8280"/>
              </w:tabs>
              <w:jc w:val="right"/>
              <w:rPr>
                <w:rFonts w:asciiTheme="minorHAnsi" w:hAnsiTheme="minorHAnsi" w:cstheme="minorHAnsi"/>
                <w:sz w:val="22"/>
                <w:szCs w:val="22"/>
              </w:rPr>
            </w:pPr>
            <w:r w:rsidRPr="004C41A6">
              <w:rPr>
                <w:rFonts w:asciiTheme="minorHAnsi" w:hAnsiTheme="minorHAnsi" w:cstheme="minorHAnsi"/>
                <w:sz w:val="22"/>
                <w:szCs w:val="22"/>
              </w:rPr>
              <w:t>Project Superintendent</w:t>
            </w:r>
          </w:p>
        </w:tc>
        <w:tc>
          <w:tcPr>
            <w:tcW w:w="5125" w:type="dxa"/>
          </w:tcPr>
          <w:p w14:paraId="5D7C47B0" w14:textId="77777777" w:rsidR="00FB0BD0" w:rsidRPr="004C41A6" w:rsidRDefault="00FB0BD0" w:rsidP="00F479B6">
            <w:pPr>
              <w:tabs>
                <w:tab w:val="left" w:pos="720"/>
                <w:tab w:val="left" w:pos="1440"/>
                <w:tab w:val="left" w:pos="1800"/>
                <w:tab w:val="left" w:pos="8190"/>
                <w:tab w:val="left" w:pos="8280"/>
              </w:tabs>
              <w:jc w:val="both"/>
              <w:rPr>
                <w:rFonts w:asciiTheme="minorHAnsi" w:hAnsiTheme="minorHAnsi" w:cstheme="minorHAnsi"/>
                <w:sz w:val="22"/>
                <w:szCs w:val="22"/>
              </w:rPr>
            </w:pPr>
          </w:p>
        </w:tc>
      </w:tr>
      <w:tr w:rsidR="00FB0BD0" w:rsidRPr="004C41A6" w14:paraId="0C1231A6" w14:textId="77777777" w:rsidTr="00FB0BD0">
        <w:tc>
          <w:tcPr>
            <w:tcW w:w="4225" w:type="dxa"/>
          </w:tcPr>
          <w:p w14:paraId="6B355415" w14:textId="77777777" w:rsidR="00FB0BD0" w:rsidRPr="004C41A6" w:rsidRDefault="00FB0BD0" w:rsidP="00F479B6">
            <w:pPr>
              <w:tabs>
                <w:tab w:val="left" w:pos="720"/>
                <w:tab w:val="left" w:pos="1440"/>
                <w:tab w:val="left" w:pos="1800"/>
                <w:tab w:val="left" w:pos="8190"/>
                <w:tab w:val="left" w:pos="8280"/>
              </w:tabs>
              <w:jc w:val="right"/>
              <w:rPr>
                <w:rFonts w:asciiTheme="minorHAnsi" w:hAnsiTheme="minorHAnsi" w:cstheme="minorHAnsi"/>
                <w:sz w:val="22"/>
                <w:szCs w:val="22"/>
              </w:rPr>
            </w:pPr>
            <w:r w:rsidRPr="004C41A6">
              <w:rPr>
                <w:rFonts w:asciiTheme="minorHAnsi" w:hAnsiTheme="minorHAnsi" w:cstheme="minorHAnsi"/>
                <w:sz w:val="22"/>
                <w:szCs w:val="22"/>
              </w:rPr>
              <w:t>Foreman</w:t>
            </w:r>
          </w:p>
        </w:tc>
        <w:tc>
          <w:tcPr>
            <w:tcW w:w="5125" w:type="dxa"/>
          </w:tcPr>
          <w:p w14:paraId="77E7A0D6" w14:textId="77777777" w:rsidR="00FB0BD0" w:rsidRPr="004C41A6" w:rsidRDefault="00FB0BD0" w:rsidP="00F479B6">
            <w:pPr>
              <w:tabs>
                <w:tab w:val="left" w:pos="720"/>
                <w:tab w:val="left" w:pos="1440"/>
                <w:tab w:val="left" w:pos="1800"/>
                <w:tab w:val="left" w:pos="8190"/>
                <w:tab w:val="left" w:pos="8280"/>
              </w:tabs>
              <w:jc w:val="both"/>
              <w:rPr>
                <w:rFonts w:asciiTheme="minorHAnsi" w:hAnsiTheme="minorHAnsi" w:cstheme="minorHAnsi"/>
                <w:sz w:val="22"/>
                <w:szCs w:val="22"/>
              </w:rPr>
            </w:pPr>
          </w:p>
        </w:tc>
      </w:tr>
      <w:tr w:rsidR="00FB0BD0" w:rsidRPr="004C41A6" w14:paraId="2D186E68" w14:textId="77777777" w:rsidTr="00FB0BD0">
        <w:tc>
          <w:tcPr>
            <w:tcW w:w="4225" w:type="dxa"/>
          </w:tcPr>
          <w:p w14:paraId="3107632E" w14:textId="77777777" w:rsidR="00FB0BD0" w:rsidRPr="004C41A6" w:rsidRDefault="00FB0BD0" w:rsidP="00F479B6">
            <w:pPr>
              <w:tabs>
                <w:tab w:val="left" w:pos="720"/>
                <w:tab w:val="left" w:pos="1440"/>
                <w:tab w:val="left" w:pos="1800"/>
                <w:tab w:val="left" w:pos="8190"/>
                <w:tab w:val="left" w:pos="8280"/>
              </w:tabs>
              <w:jc w:val="right"/>
              <w:rPr>
                <w:rFonts w:asciiTheme="minorHAnsi" w:hAnsiTheme="minorHAnsi" w:cstheme="minorHAnsi"/>
                <w:sz w:val="22"/>
                <w:szCs w:val="22"/>
              </w:rPr>
            </w:pPr>
            <w:r w:rsidRPr="004C41A6">
              <w:rPr>
                <w:rFonts w:asciiTheme="minorHAnsi" w:hAnsiTheme="minorHAnsi" w:cstheme="minorHAnsi"/>
                <w:sz w:val="22"/>
                <w:szCs w:val="22"/>
              </w:rPr>
              <w:t>Project Quality Control Manager (QCM)</w:t>
            </w:r>
          </w:p>
        </w:tc>
        <w:tc>
          <w:tcPr>
            <w:tcW w:w="5125" w:type="dxa"/>
          </w:tcPr>
          <w:p w14:paraId="0374A632" w14:textId="77777777" w:rsidR="00FB0BD0" w:rsidRPr="004C41A6" w:rsidRDefault="00FB0BD0" w:rsidP="00F479B6">
            <w:pPr>
              <w:tabs>
                <w:tab w:val="left" w:pos="720"/>
                <w:tab w:val="left" w:pos="1440"/>
                <w:tab w:val="left" w:pos="1800"/>
                <w:tab w:val="left" w:pos="8190"/>
                <w:tab w:val="left" w:pos="8280"/>
              </w:tabs>
              <w:jc w:val="both"/>
              <w:rPr>
                <w:rFonts w:asciiTheme="minorHAnsi" w:hAnsiTheme="minorHAnsi" w:cstheme="minorHAnsi"/>
                <w:sz w:val="22"/>
                <w:szCs w:val="22"/>
              </w:rPr>
            </w:pPr>
          </w:p>
        </w:tc>
      </w:tr>
      <w:tr w:rsidR="00FB0BD0" w:rsidRPr="004C41A6" w14:paraId="48FBCB2B" w14:textId="77777777" w:rsidTr="00FB0BD0">
        <w:tc>
          <w:tcPr>
            <w:tcW w:w="4225" w:type="dxa"/>
          </w:tcPr>
          <w:p w14:paraId="1D5065FF" w14:textId="77777777" w:rsidR="00FB0BD0" w:rsidRPr="004C41A6" w:rsidRDefault="00FB0BD0" w:rsidP="00F479B6">
            <w:pPr>
              <w:tabs>
                <w:tab w:val="left" w:pos="720"/>
                <w:tab w:val="left" w:pos="1440"/>
                <w:tab w:val="left" w:pos="1800"/>
                <w:tab w:val="left" w:pos="8190"/>
                <w:tab w:val="left" w:pos="8280"/>
              </w:tabs>
              <w:jc w:val="right"/>
              <w:rPr>
                <w:rFonts w:asciiTheme="minorHAnsi" w:hAnsiTheme="minorHAnsi" w:cstheme="minorHAnsi"/>
                <w:sz w:val="22"/>
                <w:szCs w:val="22"/>
              </w:rPr>
            </w:pPr>
            <w:r w:rsidRPr="004C41A6">
              <w:rPr>
                <w:rFonts w:asciiTheme="minorHAnsi" w:hAnsiTheme="minorHAnsi" w:cstheme="minorHAnsi"/>
                <w:sz w:val="22"/>
                <w:szCs w:val="22"/>
              </w:rPr>
              <w:t>Project Traffic Control Supervisor</w:t>
            </w:r>
          </w:p>
        </w:tc>
        <w:tc>
          <w:tcPr>
            <w:tcW w:w="5125" w:type="dxa"/>
          </w:tcPr>
          <w:p w14:paraId="3065B5CA" w14:textId="77777777" w:rsidR="00FB0BD0" w:rsidRPr="004C41A6" w:rsidRDefault="00FB0BD0" w:rsidP="00F479B6">
            <w:pPr>
              <w:tabs>
                <w:tab w:val="left" w:pos="720"/>
                <w:tab w:val="left" w:pos="1440"/>
                <w:tab w:val="left" w:pos="1800"/>
                <w:tab w:val="left" w:pos="8190"/>
                <w:tab w:val="left" w:pos="8280"/>
              </w:tabs>
              <w:jc w:val="both"/>
              <w:rPr>
                <w:rFonts w:asciiTheme="minorHAnsi" w:hAnsiTheme="minorHAnsi" w:cstheme="minorHAnsi"/>
                <w:sz w:val="22"/>
                <w:szCs w:val="22"/>
              </w:rPr>
            </w:pPr>
          </w:p>
        </w:tc>
      </w:tr>
    </w:tbl>
    <w:p w14:paraId="43E3E14A" w14:textId="71F58415" w:rsidR="00260DF6" w:rsidRPr="004C41A6" w:rsidRDefault="00EB74CF" w:rsidP="001F4104">
      <w:pPr>
        <w:tabs>
          <w:tab w:val="left" w:pos="720"/>
          <w:tab w:val="left" w:pos="1440"/>
        </w:tabs>
        <w:spacing w:before="120" w:line="360" w:lineRule="auto"/>
        <w:ind w:left="360"/>
        <w:jc w:val="both"/>
        <w:rPr>
          <w:rFonts w:asciiTheme="minorHAnsi" w:hAnsiTheme="minorHAnsi" w:cstheme="minorHAnsi"/>
          <w:sz w:val="22"/>
          <w:szCs w:val="22"/>
        </w:rPr>
      </w:pPr>
      <w:r w:rsidRPr="004C41A6">
        <w:rPr>
          <w:rFonts w:asciiTheme="minorHAnsi" w:hAnsiTheme="minorHAnsi"/>
          <w:sz w:val="22"/>
          <w:szCs w:val="22"/>
        </w:rPr>
        <w:t>D.</w:t>
      </w:r>
      <w:r w:rsidRPr="004C41A6">
        <w:rPr>
          <w:rFonts w:asciiTheme="minorHAnsi" w:hAnsiTheme="minorHAnsi"/>
          <w:sz w:val="22"/>
          <w:szCs w:val="22"/>
        </w:rPr>
        <w:tab/>
        <w:t>Correspondence from Project E</w:t>
      </w:r>
      <w:r w:rsidR="00260DF6" w:rsidRPr="004C41A6">
        <w:rPr>
          <w:rFonts w:asciiTheme="minorHAnsi" w:hAnsiTheme="minorHAnsi"/>
          <w:sz w:val="22"/>
          <w:szCs w:val="22"/>
        </w:rPr>
        <w:t>ngineer should be addressed to:</w:t>
      </w:r>
      <w:r w:rsidR="00260DF6" w:rsidRPr="004C41A6">
        <w:rPr>
          <w:rFonts w:asciiTheme="minorHAnsi" w:hAnsiTheme="minorHAnsi" w:cstheme="minorHAnsi"/>
          <w:sz w:val="22"/>
          <w:szCs w:val="22"/>
        </w:rPr>
        <w:tab/>
      </w:r>
    </w:p>
    <w:p w14:paraId="72D8FB2F" w14:textId="3582CAE5" w:rsidR="00260DF6" w:rsidRPr="004C41A6" w:rsidRDefault="00260DF6" w:rsidP="002C1BAF">
      <w:pPr>
        <w:tabs>
          <w:tab w:val="left" w:pos="1080"/>
          <w:tab w:val="left" w:pos="1440"/>
        </w:tabs>
        <w:spacing w:line="360" w:lineRule="auto"/>
        <w:ind w:left="720" w:hanging="450"/>
        <w:jc w:val="both"/>
        <w:rPr>
          <w:rFonts w:asciiTheme="minorHAnsi" w:hAnsiTheme="minorHAnsi" w:cstheme="minorHAnsi"/>
          <w:sz w:val="22"/>
          <w:szCs w:val="22"/>
        </w:rPr>
      </w:pPr>
      <w:r w:rsidRPr="004C41A6">
        <w:rPr>
          <w:rFonts w:asciiTheme="minorHAnsi" w:hAnsiTheme="minorHAnsi" w:cstheme="minorHAnsi"/>
          <w:sz w:val="22"/>
          <w:szCs w:val="22"/>
        </w:rPr>
        <w:tab/>
        <w:t>1.</w:t>
      </w:r>
      <w:r w:rsidRPr="004C41A6">
        <w:rPr>
          <w:rFonts w:asciiTheme="minorHAnsi" w:hAnsiTheme="minorHAnsi" w:cstheme="minorHAnsi"/>
          <w:sz w:val="22"/>
          <w:szCs w:val="22"/>
        </w:rPr>
        <w:tab/>
        <w:t>Contractor Representative Name</w:t>
      </w:r>
    </w:p>
    <w:p w14:paraId="43E0AB19" w14:textId="22810538" w:rsidR="009A5B7B" w:rsidRDefault="00260DF6" w:rsidP="002C1BAF">
      <w:pPr>
        <w:tabs>
          <w:tab w:val="left" w:pos="1080"/>
          <w:tab w:val="left" w:pos="1440"/>
        </w:tabs>
        <w:spacing w:line="360" w:lineRule="auto"/>
        <w:ind w:left="720" w:hanging="450"/>
        <w:jc w:val="both"/>
        <w:rPr>
          <w:rFonts w:asciiTheme="minorHAnsi" w:hAnsiTheme="minorHAnsi" w:cstheme="minorHAnsi"/>
          <w:sz w:val="22"/>
          <w:szCs w:val="22"/>
        </w:rPr>
      </w:pPr>
      <w:r w:rsidRPr="004C41A6">
        <w:rPr>
          <w:rFonts w:asciiTheme="minorHAnsi" w:hAnsiTheme="minorHAnsi" w:cstheme="minorHAnsi"/>
          <w:sz w:val="22"/>
          <w:szCs w:val="22"/>
        </w:rPr>
        <w:tab/>
      </w:r>
      <w:r w:rsidRPr="004C41A6">
        <w:rPr>
          <w:rFonts w:asciiTheme="minorHAnsi" w:hAnsiTheme="minorHAnsi" w:cstheme="minorHAnsi"/>
          <w:sz w:val="22"/>
          <w:szCs w:val="22"/>
        </w:rPr>
        <w:tab/>
        <w:t>a.</w:t>
      </w:r>
      <w:r w:rsidRPr="004C41A6">
        <w:rPr>
          <w:rFonts w:asciiTheme="minorHAnsi" w:hAnsiTheme="minorHAnsi" w:cstheme="minorHAnsi"/>
          <w:sz w:val="22"/>
          <w:szCs w:val="22"/>
        </w:rPr>
        <w:tab/>
      </w:r>
      <w:r w:rsidR="009A5B7B">
        <w:rPr>
          <w:rFonts w:asciiTheme="minorHAnsi" w:hAnsiTheme="minorHAnsi" w:cstheme="minorHAnsi"/>
          <w:sz w:val="22"/>
          <w:szCs w:val="22"/>
        </w:rPr>
        <w:t>Email Address</w:t>
      </w:r>
    </w:p>
    <w:p w14:paraId="75AE877C" w14:textId="678BB696" w:rsidR="00260DF6" w:rsidRPr="004C41A6" w:rsidRDefault="009A5B7B" w:rsidP="002C1BAF">
      <w:pPr>
        <w:tabs>
          <w:tab w:val="left" w:pos="1080"/>
          <w:tab w:val="left" w:pos="1440"/>
        </w:tabs>
        <w:spacing w:line="360" w:lineRule="auto"/>
        <w:ind w:left="720" w:hanging="45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b.</w:t>
      </w:r>
      <w:r>
        <w:rPr>
          <w:rFonts w:asciiTheme="minorHAnsi" w:hAnsiTheme="minorHAnsi" w:cstheme="minorHAnsi"/>
          <w:sz w:val="22"/>
          <w:szCs w:val="22"/>
        </w:rPr>
        <w:tab/>
        <w:t xml:space="preserve">Physical </w:t>
      </w:r>
      <w:r w:rsidR="00260DF6" w:rsidRPr="004C41A6">
        <w:rPr>
          <w:rFonts w:asciiTheme="minorHAnsi" w:hAnsiTheme="minorHAnsi" w:cstheme="minorHAnsi"/>
          <w:sz w:val="22"/>
          <w:szCs w:val="22"/>
        </w:rPr>
        <w:t>Mailing Address</w:t>
      </w:r>
    </w:p>
    <w:p w14:paraId="365B4A97" w14:textId="77777777" w:rsidR="00EB74CF" w:rsidRPr="009F588B" w:rsidRDefault="00EB74CF" w:rsidP="001F4104">
      <w:pPr>
        <w:pStyle w:val="Level1"/>
        <w:numPr>
          <w:ilvl w:val="0"/>
          <w:numId w:val="0"/>
        </w:numPr>
        <w:tabs>
          <w:tab w:val="left" w:pos="1440"/>
        </w:tabs>
        <w:spacing w:before="120"/>
        <w:ind w:left="360" w:hanging="360"/>
        <w:jc w:val="both"/>
        <w:outlineLvl w:val="9"/>
        <w:rPr>
          <w:rFonts w:asciiTheme="minorHAnsi" w:hAnsiTheme="minorHAnsi"/>
          <w:b/>
          <w:sz w:val="22"/>
        </w:rPr>
      </w:pPr>
      <w:r w:rsidRPr="009F588B">
        <w:rPr>
          <w:rFonts w:asciiTheme="minorHAnsi" w:hAnsiTheme="minorHAnsi"/>
          <w:b/>
          <w:sz w:val="22"/>
        </w:rPr>
        <w:t>3.</w:t>
      </w:r>
      <w:r w:rsidRPr="009F588B">
        <w:rPr>
          <w:rFonts w:asciiTheme="minorHAnsi" w:hAnsiTheme="minorHAnsi"/>
          <w:b/>
          <w:sz w:val="22"/>
        </w:rPr>
        <w:tab/>
        <w:t>Subcontracting.</w:t>
      </w:r>
    </w:p>
    <w:p w14:paraId="04398D0E" w14:textId="77777777" w:rsidR="00FB0BD0" w:rsidRPr="009F588B" w:rsidRDefault="00EB74CF" w:rsidP="001F4104">
      <w:pPr>
        <w:pStyle w:val="ListParagraph"/>
        <w:numPr>
          <w:ilvl w:val="0"/>
          <w:numId w:val="7"/>
        </w:numPr>
        <w:tabs>
          <w:tab w:val="left" w:pos="-900"/>
          <w:tab w:val="left" w:pos="360"/>
          <w:tab w:val="left" w:pos="720"/>
          <w:tab w:val="left" w:pos="1440"/>
        </w:tabs>
        <w:spacing w:before="120" w:after="0" w:line="360" w:lineRule="auto"/>
        <w:ind w:left="720"/>
        <w:jc w:val="both"/>
        <w:rPr>
          <w:rFonts w:asciiTheme="minorHAnsi" w:hAnsiTheme="minorHAnsi"/>
        </w:rPr>
      </w:pPr>
      <w:r w:rsidRPr="009F588B">
        <w:rPr>
          <w:rFonts w:asciiTheme="minorHAnsi" w:hAnsiTheme="minorHAnsi"/>
        </w:rPr>
        <w:t>Subcontractors and subcontracted work</w:t>
      </w:r>
      <w:r w:rsidR="00463722" w:rsidRPr="00F479B6">
        <w:rPr>
          <w:rFonts w:asciiTheme="minorHAnsi" w:hAnsiTheme="minorHAnsi" w:cstheme="minorHAnsi"/>
        </w:rPr>
        <w:t>:</w:t>
      </w:r>
    </w:p>
    <w:tbl>
      <w:tblPr>
        <w:tblStyle w:val="TableGrid"/>
        <w:tblW w:w="0" w:type="auto"/>
        <w:tblInd w:w="715" w:type="dxa"/>
        <w:tblLook w:val="04A0" w:firstRow="1" w:lastRow="0" w:firstColumn="1" w:lastColumn="0" w:noHBand="0" w:noVBand="1"/>
      </w:tblPr>
      <w:tblGrid>
        <w:gridCol w:w="3235"/>
        <w:gridCol w:w="6475"/>
      </w:tblGrid>
      <w:tr w:rsidR="00FB0BD0" w:rsidRPr="00F479B6" w14:paraId="0B92EF46" w14:textId="77777777" w:rsidTr="001F0FF3">
        <w:tc>
          <w:tcPr>
            <w:tcW w:w="3235" w:type="dxa"/>
          </w:tcPr>
          <w:p w14:paraId="2EE50EEE" w14:textId="7C985627" w:rsidR="00FB0BD0" w:rsidRPr="00F479B6" w:rsidRDefault="00FB0BD0" w:rsidP="00F479B6">
            <w:pPr>
              <w:tabs>
                <w:tab w:val="left" w:pos="720"/>
                <w:tab w:val="left" w:pos="1440"/>
              </w:tabs>
              <w:jc w:val="right"/>
              <w:rPr>
                <w:rFonts w:asciiTheme="minorHAnsi" w:hAnsiTheme="minorHAnsi" w:cstheme="minorHAnsi"/>
                <w:sz w:val="22"/>
                <w:szCs w:val="22"/>
              </w:rPr>
            </w:pPr>
            <w:r w:rsidRPr="00F479B6">
              <w:rPr>
                <w:rFonts w:asciiTheme="minorHAnsi" w:hAnsiTheme="minorHAnsi" w:cstheme="minorHAnsi"/>
                <w:sz w:val="22"/>
                <w:szCs w:val="22"/>
              </w:rPr>
              <w:t>Traffic Control</w:t>
            </w:r>
          </w:p>
        </w:tc>
        <w:tc>
          <w:tcPr>
            <w:tcW w:w="6475" w:type="dxa"/>
          </w:tcPr>
          <w:p w14:paraId="247A86D2" w14:textId="77777777" w:rsidR="00FB0BD0" w:rsidRPr="00F479B6" w:rsidRDefault="00FB0BD0" w:rsidP="00F479B6">
            <w:pPr>
              <w:tabs>
                <w:tab w:val="left" w:pos="720"/>
                <w:tab w:val="left" w:pos="1440"/>
              </w:tabs>
              <w:jc w:val="both"/>
              <w:rPr>
                <w:rFonts w:asciiTheme="minorHAnsi" w:hAnsiTheme="minorHAnsi" w:cstheme="minorHAnsi"/>
                <w:sz w:val="22"/>
                <w:szCs w:val="22"/>
              </w:rPr>
            </w:pPr>
          </w:p>
        </w:tc>
      </w:tr>
      <w:tr w:rsidR="00FB0BD0" w:rsidRPr="00F479B6" w14:paraId="294686A0" w14:textId="77777777" w:rsidTr="001F0FF3">
        <w:tc>
          <w:tcPr>
            <w:tcW w:w="3235" w:type="dxa"/>
          </w:tcPr>
          <w:p w14:paraId="1EF200C3" w14:textId="77777777" w:rsidR="00FB0BD0" w:rsidRPr="00F479B6" w:rsidRDefault="00FB0BD0" w:rsidP="00F479B6">
            <w:pPr>
              <w:tabs>
                <w:tab w:val="left" w:pos="720"/>
                <w:tab w:val="left" w:pos="1440"/>
              </w:tabs>
              <w:jc w:val="right"/>
              <w:rPr>
                <w:rFonts w:asciiTheme="minorHAnsi" w:hAnsiTheme="minorHAnsi" w:cstheme="minorHAnsi"/>
                <w:sz w:val="22"/>
                <w:szCs w:val="22"/>
              </w:rPr>
            </w:pPr>
            <w:r w:rsidRPr="00F479B6">
              <w:rPr>
                <w:rFonts w:asciiTheme="minorHAnsi" w:hAnsiTheme="minorHAnsi" w:cstheme="minorHAnsi"/>
                <w:sz w:val="22"/>
                <w:szCs w:val="22"/>
              </w:rPr>
              <w:t>Surveying</w:t>
            </w:r>
          </w:p>
        </w:tc>
        <w:tc>
          <w:tcPr>
            <w:tcW w:w="6475" w:type="dxa"/>
          </w:tcPr>
          <w:p w14:paraId="4513F263" w14:textId="77777777" w:rsidR="00FB0BD0" w:rsidRPr="00F479B6" w:rsidRDefault="00FB0BD0" w:rsidP="00F479B6">
            <w:pPr>
              <w:tabs>
                <w:tab w:val="left" w:pos="720"/>
                <w:tab w:val="left" w:pos="1440"/>
              </w:tabs>
              <w:jc w:val="both"/>
              <w:rPr>
                <w:rFonts w:asciiTheme="minorHAnsi" w:hAnsiTheme="minorHAnsi" w:cstheme="minorHAnsi"/>
                <w:sz w:val="22"/>
                <w:szCs w:val="22"/>
              </w:rPr>
            </w:pPr>
          </w:p>
        </w:tc>
      </w:tr>
      <w:tr w:rsidR="00FB0BD0" w:rsidRPr="00F479B6" w14:paraId="6D30F8B7" w14:textId="77777777" w:rsidTr="001F0FF3">
        <w:tc>
          <w:tcPr>
            <w:tcW w:w="3235" w:type="dxa"/>
          </w:tcPr>
          <w:p w14:paraId="11A7669E" w14:textId="77777777" w:rsidR="00FB0BD0" w:rsidRPr="00F479B6" w:rsidRDefault="00FB0BD0" w:rsidP="00F479B6">
            <w:pPr>
              <w:tabs>
                <w:tab w:val="left" w:pos="720"/>
                <w:tab w:val="left" w:pos="1440"/>
              </w:tabs>
              <w:jc w:val="right"/>
              <w:rPr>
                <w:rFonts w:asciiTheme="minorHAnsi" w:hAnsiTheme="minorHAnsi" w:cstheme="minorHAnsi"/>
                <w:sz w:val="22"/>
                <w:szCs w:val="22"/>
              </w:rPr>
            </w:pPr>
            <w:r w:rsidRPr="00F479B6">
              <w:rPr>
                <w:rFonts w:asciiTheme="minorHAnsi" w:hAnsiTheme="minorHAnsi" w:cstheme="minorHAnsi"/>
                <w:sz w:val="22"/>
                <w:szCs w:val="22"/>
              </w:rPr>
              <w:t>Base Aggregates / Crushing</w:t>
            </w:r>
          </w:p>
        </w:tc>
        <w:tc>
          <w:tcPr>
            <w:tcW w:w="6475" w:type="dxa"/>
          </w:tcPr>
          <w:p w14:paraId="5E18819B" w14:textId="77777777" w:rsidR="00FB0BD0" w:rsidRPr="00F479B6" w:rsidRDefault="00FB0BD0" w:rsidP="00F479B6">
            <w:pPr>
              <w:tabs>
                <w:tab w:val="left" w:pos="720"/>
                <w:tab w:val="left" w:pos="1440"/>
              </w:tabs>
              <w:jc w:val="both"/>
              <w:rPr>
                <w:rFonts w:asciiTheme="minorHAnsi" w:hAnsiTheme="minorHAnsi" w:cstheme="minorHAnsi"/>
                <w:sz w:val="22"/>
                <w:szCs w:val="22"/>
              </w:rPr>
            </w:pPr>
          </w:p>
        </w:tc>
      </w:tr>
      <w:tr w:rsidR="00E74D1A" w:rsidRPr="00F479B6" w14:paraId="56E87903" w14:textId="77777777" w:rsidTr="001F0FF3">
        <w:tc>
          <w:tcPr>
            <w:tcW w:w="3235" w:type="dxa"/>
          </w:tcPr>
          <w:p w14:paraId="728C4BC9" w14:textId="1F212E22" w:rsidR="00E74D1A" w:rsidRPr="00F479B6" w:rsidRDefault="00E74D1A" w:rsidP="00F479B6">
            <w:pPr>
              <w:tabs>
                <w:tab w:val="left" w:pos="720"/>
                <w:tab w:val="left" w:pos="1440"/>
              </w:tabs>
              <w:jc w:val="right"/>
              <w:rPr>
                <w:rFonts w:asciiTheme="minorHAnsi" w:hAnsiTheme="minorHAnsi" w:cstheme="minorHAnsi"/>
                <w:sz w:val="22"/>
                <w:szCs w:val="22"/>
              </w:rPr>
            </w:pPr>
            <w:r>
              <w:rPr>
                <w:rFonts w:asciiTheme="minorHAnsi" w:hAnsiTheme="minorHAnsi" w:cstheme="minorHAnsi"/>
                <w:sz w:val="22"/>
                <w:szCs w:val="22"/>
              </w:rPr>
              <w:t>AC Milling</w:t>
            </w:r>
          </w:p>
        </w:tc>
        <w:tc>
          <w:tcPr>
            <w:tcW w:w="6475" w:type="dxa"/>
          </w:tcPr>
          <w:p w14:paraId="0B44511D" w14:textId="77777777" w:rsidR="00E74D1A" w:rsidRPr="00F479B6" w:rsidRDefault="00E74D1A" w:rsidP="00F479B6">
            <w:pPr>
              <w:tabs>
                <w:tab w:val="left" w:pos="720"/>
                <w:tab w:val="left" w:pos="1440"/>
              </w:tabs>
              <w:jc w:val="both"/>
              <w:rPr>
                <w:rFonts w:asciiTheme="minorHAnsi" w:hAnsiTheme="minorHAnsi" w:cstheme="minorHAnsi"/>
                <w:sz w:val="22"/>
                <w:szCs w:val="22"/>
              </w:rPr>
            </w:pPr>
          </w:p>
        </w:tc>
      </w:tr>
      <w:tr w:rsidR="00E74D1A" w:rsidRPr="00F479B6" w14:paraId="1A0AD894" w14:textId="77777777" w:rsidTr="001F0FF3">
        <w:tc>
          <w:tcPr>
            <w:tcW w:w="3235" w:type="dxa"/>
          </w:tcPr>
          <w:p w14:paraId="3AD8FEC2" w14:textId="6B3EBA06" w:rsidR="00E74D1A" w:rsidRPr="00F479B6" w:rsidRDefault="00E74D1A" w:rsidP="00F479B6">
            <w:pPr>
              <w:tabs>
                <w:tab w:val="left" w:pos="720"/>
                <w:tab w:val="left" w:pos="1440"/>
              </w:tabs>
              <w:jc w:val="right"/>
              <w:rPr>
                <w:rFonts w:asciiTheme="minorHAnsi" w:hAnsiTheme="minorHAnsi" w:cstheme="minorHAnsi"/>
                <w:sz w:val="22"/>
                <w:szCs w:val="22"/>
              </w:rPr>
            </w:pPr>
            <w:r>
              <w:rPr>
                <w:rFonts w:asciiTheme="minorHAnsi" w:hAnsiTheme="minorHAnsi" w:cstheme="minorHAnsi"/>
                <w:sz w:val="22"/>
                <w:szCs w:val="22"/>
              </w:rPr>
              <w:t>Guardrail</w:t>
            </w:r>
          </w:p>
        </w:tc>
        <w:tc>
          <w:tcPr>
            <w:tcW w:w="6475" w:type="dxa"/>
          </w:tcPr>
          <w:p w14:paraId="31B2238E" w14:textId="77777777" w:rsidR="00E74D1A" w:rsidRPr="00F479B6" w:rsidRDefault="00E74D1A" w:rsidP="00F479B6">
            <w:pPr>
              <w:tabs>
                <w:tab w:val="left" w:pos="720"/>
                <w:tab w:val="left" w:pos="1440"/>
              </w:tabs>
              <w:jc w:val="both"/>
              <w:rPr>
                <w:rFonts w:asciiTheme="minorHAnsi" w:hAnsiTheme="minorHAnsi" w:cstheme="minorHAnsi"/>
                <w:sz w:val="22"/>
                <w:szCs w:val="22"/>
              </w:rPr>
            </w:pPr>
          </w:p>
        </w:tc>
      </w:tr>
      <w:tr w:rsidR="00FB0BD0" w:rsidRPr="00F479B6" w14:paraId="0BF825B2" w14:textId="77777777" w:rsidTr="001F0FF3">
        <w:tc>
          <w:tcPr>
            <w:tcW w:w="3235" w:type="dxa"/>
          </w:tcPr>
          <w:p w14:paraId="0AC2636B" w14:textId="77777777" w:rsidR="00FB0BD0" w:rsidRPr="00F479B6" w:rsidRDefault="00FB0BD0" w:rsidP="00F479B6">
            <w:pPr>
              <w:tabs>
                <w:tab w:val="left" w:pos="720"/>
                <w:tab w:val="left" w:pos="1440"/>
              </w:tabs>
              <w:jc w:val="right"/>
              <w:rPr>
                <w:rFonts w:asciiTheme="minorHAnsi" w:hAnsiTheme="minorHAnsi" w:cstheme="minorHAnsi"/>
                <w:sz w:val="22"/>
                <w:szCs w:val="22"/>
              </w:rPr>
            </w:pPr>
            <w:r w:rsidRPr="00F479B6">
              <w:rPr>
                <w:rFonts w:asciiTheme="minorHAnsi" w:hAnsiTheme="minorHAnsi" w:cstheme="minorHAnsi"/>
                <w:sz w:val="22"/>
                <w:szCs w:val="22"/>
              </w:rPr>
              <w:t>Paving</w:t>
            </w:r>
          </w:p>
        </w:tc>
        <w:tc>
          <w:tcPr>
            <w:tcW w:w="6475" w:type="dxa"/>
          </w:tcPr>
          <w:p w14:paraId="5E6CB8BD" w14:textId="77777777" w:rsidR="00FB0BD0" w:rsidRPr="00F479B6" w:rsidRDefault="00FB0BD0" w:rsidP="00F479B6">
            <w:pPr>
              <w:tabs>
                <w:tab w:val="left" w:pos="720"/>
                <w:tab w:val="left" w:pos="1440"/>
              </w:tabs>
              <w:jc w:val="both"/>
              <w:rPr>
                <w:rFonts w:asciiTheme="minorHAnsi" w:hAnsiTheme="minorHAnsi" w:cstheme="minorHAnsi"/>
                <w:sz w:val="22"/>
                <w:szCs w:val="22"/>
              </w:rPr>
            </w:pPr>
          </w:p>
        </w:tc>
      </w:tr>
      <w:tr w:rsidR="00E74D1A" w:rsidRPr="00F479B6" w14:paraId="4B84AE81" w14:textId="77777777" w:rsidTr="001F0FF3">
        <w:tc>
          <w:tcPr>
            <w:tcW w:w="3235" w:type="dxa"/>
          </w:tcPr>
          <w:p w14:paraId="448AE74E" w14:textId="59456524" w:rsidR="00E74D1A" w:rsidRPr="00F479B6" w:rsidRDefault="00E74D1A" w:rsidP="00F479B6">
            <w:pPr>
              <w:tabs>
                <w:tab w:val="left" w:pos="720"/>
                <w:tab w:val="left" w:pos="1440"/>
              </w:tabs>
              <w:jc w:val="right"/>
              <w:rPr>
                <w:rFonts w:asciiTheme="minorHAnsi" w:hAnsiTheme="minorHAnsi" w:cstheme="minorHAnsi"/>
                <w:sz w:val="22"/>
                <w:szCs w:val="22"/>
              </w:rPr>
            </w:pPr>
            <w:r>
              <w:rPr>
                <w:rFonts w:asciiTheme="minorHAnsi" w:hAnsiTheme="minorHAnsi" w:cstheme="minorHAnsi"/>
                <w:sz w:val="22"/>
                <w:szCs w:val="22"/>
              </w:rPr>
              <w:t>Stripping</w:t>
            </w:r>
          </w:p>
        </w:tc>
        <w:tc>
          <w:tcPr>
            <w:tcW w:w="6475" w:type="dxa"/>
          </w:tcPr>
          <w:p w14:paraId="1FD86418" w14:textId="77777777" w:rsidR="00E74D1A" w:rsidRPr="00F479B6" w:rsidRDefault="00E74D1A" w:rsidP="00F479B6">
            <w:pPr>
              <w:tabs>
                <w:tab w:val="left" w:pos="720"/>
                <w:tab w:val="left" w:pos="1440"/>
              </w:tabs>
              <w:jc w:val="both"/>
              <w:rPr>
                <w:rFonts w:asciiTheme="minorHAnsi" w:hAnsiTheme="minorHAnsi" w:cstheme="minorHAnsi"/>
                <w:sz w:val="22"/>
                <w:szCs w:val="22"/>
              </w:rPr>
            </w:pPr>
          </w:p>
        </w:tc>
      </w:tr>
      <w:tr w:rsidR="00FB0BD0" w:rsidRPr="00F479B6" w14:paraId="40181BED" w14:textId="77777777" w:rsidTr="001F0FF3">
        <w:tc>
          <w:tcPr>
            <w:tcW w:w="3235" w:type="dxa"/>
          </w:tcPr>
          <w:p w14:paraId="49CADAE1" w14:textId="77777777" w:rsidR="00FB0BD0" w:rsidRPr="00F479B6" w:rsidRDefault="00FB0BD0" w:rsidP="00F479B6">
            <w:pPr>
              <w:tabs>
                <w:tab w:val="left" w:pos="720"/>
                <w:tab w:val="left" w:pos="1440"/>
              </w:tabs>
              <w:jc w:val="right"/>
              <w:rPr>
                <w:rFonts w:asciiTheme="minorHAnsi" w:hAnsiTheme="minorHAnsi" w:cstheme="minorHAnsi"/>
                <w:sz w:val="22"/>
                <w:szCs w:val="22"/>
              </w:rPr>
            </w:pPr>
            <w:r w:rsidRPr="00F479B6">
              <w:rPr>
                <w:rFonts w:asciiTheme="minorHAnsi" w:hAnsiTheme="minorHAnsi" w:cstheme="minorHAnsi"/>
                <w:sz w:val="22"/>
                <w:szCs w:val="22"/>
              </w:rPr>
              <w:t>Structures Work</w:t>
            </w:r>
          </w:p>
        </w:tc>
        <w:tc>
          <w:tcPr>
            <w:tcW w:w="6475" w:type="dxa"/>
          </w:tcPr>
          <w:p w14:paraId="063BD2F1" w14:textId="77777777" w:rsidR="00FB0BD0" w:rsidRPr="00F479B6" w:rsidRDefault="00FB0BD0" w:rsidP="00F479B6">
            <w:pPr>
              <w:tabs>
                <w:tab w:val="left" w:pos="720"/>
                <w:tab w:val="left" w:pos="1440"/>
              </w:tabs>
              <w:jc w:val="both"/>
              <w:rPr>
                <w:rFonts w:asciiTheme="minorHAnsi" w:hAnsiTheme="minorHAnsi" w:cstheme="minorHAnsi"/>
                <w:sz w:val="22"/>
                <w:szCs w:val="22"/>
              </w:rPr>
            </w:pPr>
          </w:p>
        </w:tc>
      </w:tr>
      <w:tr w:rsidR="001F0FF3" w:rsidRPr="00F479B6" w14:paraId="2E1BFD3F" w14:textId="77777777" w:rsidTr="001F0FF3">
        <w:tc>
          <w:tcPr>
            <w:tcW w:w="3235" w:type="dxa"/>
          </w:tcPr>
          <w:p w14:paraId="77F42BA9" w14:textId="77777777" w:rsidR="001F0FF3" w:rsidRPr="00184703" w:rsidRDefault="001F0FF3" w:rsidP="00F479B6">
            <w:pPr>
              <w:tabs>
                <w:tab w:val="left" w:pos="720"/>
                <w:tab w:val="left" w:pos="1440"/>
              </w:tabs>
              <w:jc w:val="right"/>
              <w:rPr>
                <w:rFonts w:asciiTheme="minorHAnsi" w:hAnsiTheme="minorHAnsi" w:cstheme="minorHAnsi"/>
                <w:sz w:val="22"/>
                <w:szCs w:val="22"/>
                <w:highlight w:val="yellow"/>
              </w:rPr>
            </w:pPr>
            <w:r w:rsidRPr="00184703">
              <w:rPr>
                <w:rFonts w:asciiTheme="minorHAnsi" w:hAnsiTheme="minorHAnsi" w:cstheme="minorHAnsi"/>
                <w:sz w:val="22"/>
                <w:szCs w:val="22"/>
              </w:rPr>
              <w:t>Other</w:t>
            </w:r>
          </w:p>
        </w:tc>
        <w:tc>
          <w:tcPr>
            <w:tcW w:w="6475" w:type="dxa"/>
          </w:tcPr>
          <w:p w14:paraId="6D3BE70E" w14:textId="77777777" w:rsidR="001F0FF3" w:rsidRPr="006401F7" w:rsidRDefault="001F0FF3" w:rsidP="00F479B6">
            <w:pPr>
              <w:tabs>
                <w:tab w:val="left" w:pos="720"/>
                <w:tab w:val="left" w:pos="1440"/>
              </w:tabs>
              <w:jc w:val="both"/>
              <w:rPr>
                <w:rFonts w:asciiTheme="minorHAnsi" w:hAnsiTheme="minorHAnsi" w:cstheme="minorHAnsi"/>
                <w:sz w:val="22"/>
                <w:szCs w:val="22"/>
                <w:highlight w:val="yellow"/>
              </w:rPr>
            </w:pPr>
          </w:p>
        </w:tc>
      </w:tr>
      <w:tr w:rsidR="001F0FF3" w:rsidRPr="00F479B6" w14:paraId="595217E1" w14:textId="77777777" w:rsidTr="001F0FF3">
        <w:tc>
          <w:tcPr>
            <w:tcW w:w="3235" w:type="dxa"/>
          </w:tcPr>
          <w:p w14:paraId="02CF28CA" w14:textId="77777777" w:rsidR="001F0FF3" w:rsidRPr="00F479B6" w:rsidRDefault="001F0FF3" w:rsidP="00F479B6">
            <w:pPr>
              <w:tabs>
                <w:tab w:val="left" w:pos="720"/>
                <w:tab w:val="left" w:pos="1440"/>
              </w:tabs>
              <w:jc w:val="right"/>
              <w:rPr>
                <w:rFonts w:asciiTheme="minorHAnsi" w:hAnsiTheme="minorHAnsi" w:cstheme="minorHAnsi"/>
                <w:i/>
                <w:sz w:val="22"/>
                <w:szCs w:val="22"/>
              </w:rPr>
            </w:pPr>
          </w:p>
        </w:tc>
        <w:tc>
          <w:tcPr>
            <w:tcW w:w="6475" w:type="dxa"/>
          </w:tcPr>
          <w:p w14:paraId="605C8B1F" w14:textId="77777777" w:rsidR="001F0FF3" w:rsidRPr="00F479B6" w:rsidRDefault="001F0FF3" w:rsidP="00F479B6">
            <w:pPr>
              <w:tabs>
                <w:tab w:val="left" w:pos="720"/>
                <w:tab w:val="left" w:pos="1440"/>
              </w:tabs>
              <w:jc w:val="both"/>
              <w:rPr>
                <w:rFonts w:asciiTheme="minorHAnsi" w:hAnsiTheme="minorHAnsi" w:cstheme="minorHAnsi"/>
                <w:sz w:val="22"/>
                <w:szCs w:val="22"/>
              </w:rPr>
            </w:pPr>
          </w:p>
        </w:tc>
      </w:tr>
    </w:tbl>
    <w:p w14:paraId="494503F9" w14:textId="77777777" w:rsidR="00EB74CF" w:rsidRPr="009F588B" w:rsidRDefault="00EB74CF" w:rsidP="001F4104">
      <w:pPr>
        <w:tabs>
          <w:tab w:val="left" w:pos="-720"/>
          <w:tab w:val="left" w:pos="1440"/>
        </w:tabs>
        <w:spacing w:before="120"/>
        <w:ind w:left="360" w:hanging="360"/>
        <w:jc w:val="both"/>
        <w:rPr>
          <w:rFonts w:asciiTheme="minorHAnsi" w:hAnsiTheme="minorHAnsi"/>
          <w:b/>
          <w:color w:val="000000"/>
          <w:sz w:val="22"/>
        </w:rPr>
      </w:pPr>
      <w:r w:rsidRPr="009F588B">
        <w:rPr>
          <w:rFonts w:asciiTheme="minorHAnsi" w:hAnsiTheme="minorHAnsi"/>
          <w:b/>
          <w:color w:val="000000"/>
          <w:sz w:val="22"/>
        </w:rPr>
        <w:t>4.</w:t>
      </w:r>
      <w:r w:rsidRPr="009F588B">
        <w:rPr>
          <w:rFonts w:asciiTheme="minorHAnsi" w:hAnsiTheme="minorHAnsi"/>
          <w:b/>
          <w:color w:val="000000"/>
          <w:sz w:val="22"/>
        </w:rPr>
        <w:tab/>
        <w:t>Safety.</w:t>
      </w:r>
    </w:p>
    <w:p w14:paraId="2666CD1C" w14:textId="776F77C1" w:rsidR="00EB74CF" w:rsidRPr="009F588B" w:rsidRDefault="00EB74CF" w:rsidP="001F4104">
      <w:pPr>
        <w:pStyle w:val="ListParagraph"/>
        <w:numPr>
          <w:ilvl w:val="0"/>
          <w:numId w:val="8"/>
        </w:numPr>
        <w:spacing w:before="120" w:after="0" w:line="360" w:lineRule="auto"/>
        <w:ind w:left="720"/>
        <w:contextualSpacing w:val="0"/>
        <w:jc w:val="both"/>
        <w:rPr>
          <w:rFonts w:asciiTheme="minorHAnsi" w:hAnsiTheme="minorHAnsi"/>
        </w:rPr>
      </w:pPr>
      <w:r w:rsidRPr="009F588B">
        <w:rPr>
          <w:rFonts w:asciiTheme="minorHAnsi" w:hAnsiTheme="minorHAnsi"/>
          <w:color w:val="000000"/>
        </w:rPr>
        <w:t xml:space="preserve">Fire </w:t>
      </w:r>
      <w:r w:rsidR="006401F7">
        <w:rPr>
          <w:rFonts w:asciiTheme="minorHAnsi" w:hAnsiTheme="minorHAnsi" w:cstheme="minorHAnsi"/>
          <w:color w:val="000000"/>
        </w:rPr>
        <w:t>Protection and Suppression Plan</w:t>
      </w:r>
      <w:r w:rsidRPr="00F479B6">
        <w:rPr>
          <w:rFonts w:asciiTheme="minorHAnsi" w:hAnsiTheme="minorHAnsi" w:cstheme="minorHAnsi"/>
          <w:color w:val="000000"/>
        </w:rPr>
        <w:t xml:space="preserve"> (</w:t>
      </w:r>
      <w:r w:rsidR="006401F7">
        <w:rPr>
          <w:rFonts w:asciiTheme="minorHAnsi" w:hAnsiTheme="minorHAnsi" w:cstheme="minorHAnsi"/>
          <w:color w:val="000000"/>
        </w:rPr>
        <w:t xml:space="preserve">Appendix J-1, </w:t>
      </w:r>
      <w:r w:rsidRPr="009F588B">
        <w:rPr>
          <w:rFonts w:asciiTheme="minorHAnsi" w:hAnsiTheme="minorHAnsi"/>
          <w:color w:val="000000"/>
        </w:rPr>
        <w:t>SCR 107.11 and permit section of SCR’s)</w:t>
      </w:r>
    </w:p>
    <w:p w14:paraId="50D77952" w14:textId="5C90454B" w:rsidR="00EB74CF" w:rsidRPr="009F588B" w:rsidRDefault="00EB74CF" w:rsidP="00FD322F">
      <w:pPr>
        <w:pStyle w:val="ListParagraph"/>
        <w:numPr>
          <w:ilvl w:val="0"/>
          <w:numId w:val="8"/>
        </w:numPr>
        <w:tabs>
          <w:tab w:val="left" w:pos="720"/>
          <w:tab w:val="left" w:pos="1440"/>
        </w:tabs>
        <w:spacing w:after="0" w:line="360" w:lineRule="auto"/>
        <w:ind w:left="720"/>
        <w:contextualSpacing w:val="0"/>
        <w:jc w:val="both"/>
        <w:rPr>
          <w:rFonts w:asciiTheme="minorHAnsi" w:hAnsiTheme="minorHAnsi"/>
        </w:rPr>
      </w:pPr>
      <w:r w:rsidRPr="009F588B">
        <w:rPr>
          <w:rFonts w:asciiTheme="minorHAnsi" w:hAnsiTheme="minorHAnsi"/>
        </w:rPr>
        <w:t>It is the Contractor’s responsibility to monitor safety and identify deficiencies on the project (FAR 52.236-13, Standard Specifications for Construction of Roads and Brid</w:t>
      </w:r>
      <w:r w:rsidR="006401F7" w:rsidRPr="009F588B">
        <w:rPr>
          <w:rFonts w:asciiTheme="minorHAnsi" w:hAnsiTheme="minorHAnsi"/>
        </w:rPr>
        <w:t>ges on Federal Highway Projects FP-</w:t>
      </w:r>
      <w:r w:rsidR="006401F7">
        <w:rPr>
          <w:rFonts w:asciiTheme="minorHAnsi" w:hAnsiTheme="minorHAnsi" w:cstheme="minorHAnsi"/>
        </w:rPr>
        <w:t>14 section</w:t>
      </w:r>
      <w:r w:rsidRPr="009F588B">
        <w:rPr>
          <w:rFonts w:asciiTheme="minorHAnsi" w:hAnsiTheme="minorHAnsi"/>
        </w:rPr>
        <w:t xml:space="preserve"> 107).</w:t>
      </w:r>
    </w:p>
    <w:p w14:paraId="755629EF" w14:textId="25BF441C" w:rsidR="00EB74CF" w:rsidRPr="009F588B" w:rsidRDefault="00EB74CF" w:rsidP="00FD322F">
      <w:pPr>
        <w:widowControl w:val="0"/>
        <w:autoSpaceDE w:val="0"/>
        <w:autoSpaceDN w:val="0"/>
        <w:adjustRightInd w:val="0"/>
        <w:spacing w:line="360" w:lineRule="auto"/>
        <w:ind w:left="720"/>
        <w:jc w:val="both"/>
        <w:rPr>
          <w:rFonts w:asciiTheme="minorHAnsi" w:hAnsiTheme="minorHAnsi"/>
          <w:b/>
          <w:i/>
          <w:sz w:val="22"/>
          <w:u w:val="single"/>
        </w:rPr>
      </w:pPr>
      <w:r w:rsidRPr="009F588B">
        <w:rPr>
          <w:rFonts w:asciiTheme="minorHAnsi" w:hAnsiTheme="minorHAnsi"/>
          <w:sz w:val="22"/>
        </w:rPr>
        <w:lastRenderedPageBreak/>
        <w:t>1.</w:t>
      </w:r>
      <w:r w:rsidR="009C6E55" w:rsidRPr="00F479B6">
        <w:rPr>
          <w:rFonts w:asciiTheme="minorHAnsi" w:hAnsiTheme="minorHAnsi" w:cstheme="minorHAnsi"/>
          <w:bCs/>
          <w:iCs/>
          <w:sz w:val="22"/>
          <w:szCs w:val="22"/>
        </w:rPr>
        <w:t xml:space="preserve"> </w:t>
      </w:r>
      <w:r w:rsidRPr="009F588B">
        <w:rPr>
          <w:rFonts w:asciiTheme="minorHAnsi" w:hAnsiTheme="minorHAnsi"/>
          <w:b/>
          <w:i/>
          <w:sz w:val="22"/>
          <w:u w:val="single"/>
        </w:rPr>
        <w:t>Safety is the #1 priority!</w:t>
      </w:r>
    </w:p>
    <w:p w14:paraId="0593AC4A" w14:textId="35A4B54C" w:rsidR="00EB74CF" w:rsidRPr="009F588B" w:rsidRDefault="00EB74CF" w:rsidP="00FD322F">
      <w:pPr>
        <w:widowControl w:val="0"/>
        <w:autoSpaceDE w:val="0"/>
        <w:autoSpaceDN w:val="0"/>
        <w:adjustRightInd w:val="0"/>
        <w:spacing w:line="360" w:lineRule="auto"/>
        <w:ind w:left="720"/>
        <w:jc w:val="both"/>
        <w:rPr>
          <w:rFonts w:asciiTheme="minorHAnsi" w:hAnsiTheme="minorHAnsi"/>
          <w:sz w:val="22"/>
        </w:rPr>
      </w:pPr>
      <w:r w:rsidRPr="009F588B">
        <w:rPr>
          <w:rFonts w:asciiTheme="minorHAnsi" w:hAnsiTheme="minorHAnsi"/>
          <w:sz w:val="22"/>
        </w:rPr>
        <w:t>2.</w:t>
      </w:r>
      <w:r w:rsidR="009C6E55" w:rsidRPr="00F479B6">
        <w:rPr>
          <w:rFonts w:asciiTheme="minorHAnsi" w:hAnsiTheme="minorHAnsi" w:cstheme="minorHAnsi"/>
          <w:sz w:val="22"/>
          <w:szCs w:val="22"/>
        </w:rPr>
        <w:t xml:space="preserve"> </w:t>
      </w:r>
      <w:r w:rsidRPr="009F588B">
        <w:rPr>
          <w:rFonts w:asciiTheme="minorHAnsi" w:hAnsiTheme="minorHAnsi"/>
          <w:sz w:val="22"/>
        </w:rPr>
        <w:t>MSHA Part 46 compliance for crushing operation.</w:t>
      </w:r>
    </w:p>
    <w:p w14:paraId="0D454D1B" w14:textId="37A5EB99" w:rsidR="00EB74CF" w:rsidRDefault="00EB74CF" w:rsidP="00FD322F">
      <w:pPr>
        <w:pStyle w:val="ListParagraph"/>
        <w:numPr>
          <w:ilvl w:val="0"/>
          <w:numId w:val="8"/>
        </w:numPr>
        <w:tabs>
          <w:tab w:val="left" w:pos="720"/>
          <w:tab w:val="left" w:pos="1440"/>
        </w:tabs>
        <w:spacing w:after="0" w:line="360" w:lineRule="auto"/>
        <w:ind w:left="720"/>
        <w:contextualSpacing w:val="0"/>
        <w:jc w:val="both"/>
        <w:rPr>
          <w:rFonts w:asciiTheme="minorHAnsi" w:hAnsiTheme="minorHAnsi"/>
        </w:rPr>
      </w:pPr>
      <w:r w:rsidRPr="009F588B">
        <w:rPr>
          <w:rFonts w:asciiTheme="minorHAnsi" w:hAnsiTheme="minorHAnsi"/>
        </w:rPr>
        <w:t>Project personnel will not inspect under unsafe conditions.</w:t>
      </w:r>
    </w:p>
    <w:p w14:paraId="734C2BAA" w14:textId="57731517" w:rsidR="00E74D1A" w:rsidRPr="004C41A6" w:rsidRDefault="00E74D1A" w:rsidP="00E74D1A">
      <w:pPr>
        <w:tabs>
          <w:tab w:val="left" w:pos="720"/>
          <w:tab w:val="left" w:pos="1440"/>
        </w:tabs>
        <w:jc w:val="both"/>
        <w:rPr>
          <w:rFonts w:asciiTheme="minorHAnsi" w:hAnsiTheme="minorHAnsi" w:cstheme="minorHAnsi"/>
          <w:sz w:val="22"/>
          <w:szCs w:val="22"/>
        </w:rPr>
      </w:pPr>
    </w:p>
    <w:p w14:paraId="36ABBD75" w14:textId="67975AEF" w:rsidR="00160E5A" w:rsidRPr="004C41A6" w:rsidRDefault="00E74D1A" w:rsidP="00E74D1A">
      <w:pPr>
        <w:spacing w:after="240"/>
        <w:jc w:val="both"/>
        <w:rPr>
          <w:rFonts w:asciiTheme="minorHAnsi" w:hAnsiTheme="minorHAnsi" w:cstheme="minorHAnsi"/>
          <w:sz w:val="22"/>
          <w:szCs w:val="22"/>
        </w:rPr>
      </w:pPr>
      <w:r w:rsidRPr="004C41A6">
        <w:rPr>
          <w:rFonts w:asciiTheme="minorHAnsi" w:hAnsiTheme="minorHAnsi" w:cstheme="minorHAnsi"/>
          <w:b/>
          <w:sz w:val="22"/>
          <w:szCs w:val="22"/>
          <w:highlight w:val="yellow"/>
        </w:rPr>
        <w:t>NOTE:</w:t>
      </w:r>
      <w:r w:rsidRPr="004C41A6">
        <w:rPr>
          <w:rFonts w:asciiTheme="minorHAnsi" w:hAnsiTheme="minorHAnsi" w:cstheme="minorHAnsi"/>
          <w:sz w:val="22"/>
          <w:szCs w:val="22"/>
          <w:highlight w:val="yellow"/>
        </w:rPr>
        <w:t xml:space="preserve">  Tailor the remaining sections to your particular project.  The following information</w:t>
      </w:r>
      <w:r w:rsidR="00C17BD9">
        <w:rPr>
          <w:rFonts w:asciiTheme="minorHAnsi" w:hAnsiTheme="minorHAnsi" w:cstheme="minorHAnsi"/>
          <w:sz w:val="22"/>
          <w:szCs w:val="22"/>
          <w:highlight w:val="yellow"/>
        </w:rPr>
        <w:t xml:space="preserve"> contains typical contract requirements</w:t>
      </w:r>
      <w:r w:rsidRPr="004C41A6">
        <w:rPr>
          <w:rFonts w:asciiTheme="minorHAnsi" w:hAnsiTheme="minorHAnsi" w:cstheme="minorHAnsi"/>
          <w:sz w:val="22"/>
          <w:szCs w:val="22"/>
          <w:highlight w:val="yellow"/>
        </w:rPr>
        <w:t>.</w:t>
      </w:r>
    </w:p>
    <w:p w14:paraId="758FF144" w14:textId="77777777" w:rsidR="00EB74CF" w:rsidRPr="004C41A6" w:rsidRDefault="00EB74CF" w:rsidP="00EF6296">
      <w:pPr>
        <w:ind w:left="360" w:hanging="360"/>
        <w:rPr>
          <w:rFonts w:asciiTheme="minorHAnsi" w:eastAsiaTheme="minorHAnsi" w:hAnsiTheme="minorHAnsi" w:cstheme="minorHAnsi"/>
          <w:b/>
          <w:sz w:val="22"/>
          <w:szCs w:val="22"/>
        </w:rPr>
      </w:pPr>
      <w:r w:rsidRPr="004C41A6">
        <w:rPr>
          <w:rFonts w:asciiTheme="minorHAnsi" w:hAnsiTheme="minorHAnsi" w:cstheme="minorHAnsi"/>
          <w:b/>
          <w:color w:val="000000"/>
          <w:sz w:val="22"/>
          <w:szCs w:val="22"/>
        </w:rPr>
        <w:t>5.</w:t>
      </w:r>
      <w:r w:rsidRPr="004C41A6">
        <w:rPr>
          <w:rFonts w:asciiTheme="minorHAnsi" w:hAnsiTheme="minorHAnsi" w:cstheme="minorHAnsi"/>
          <w:b/>
          <w:color w:val="000000"/>
          <w:sz w:val="22"/>
          <w:szCs w:val="22"/>
        </w:rPr>
        <w:tab/>
        <w:t>Section 103. — Scope of Work.</w:t>
      </w:r>
      <w:r w:rsidRPr="004C41A6">
        <w:rPr>
          <w:rFonts w:asciiTheme="minorHAnsi" w:eastAsiaTheme="minorHAnsi" w:hAnsiTheme="minorHAnsi" w:cstheme="minorHAnsi"/>
          <w:b/>
          <w:bCs/>
          <w:sz w:val="22"/>
          <w:szCs w:val="22"/>
        </w:rPr>
        <w:t xml:space="preserve"> </w:t>
      </w:r>
    </w:p>
    <w:p w14:paraId="433D7B2B" w14:textId="77777777" w:rsidR="00EB74CF" w:rsidRPr="004C41A6" w:rsidRDefault="00EB74CF" w:rsidP="00EF6296">
      <w:pPr>
        <w:pStyle w:val="ListParagraph"/>
        <w:numPr>
          <w:ilvl w:val="0"/>
          <w:numId w:val="9"/>
        </w:numPr>
        <w:autoSpaceDE w:val="0"/>
        <w:autoSpaceDN w:val="0"/>
        <w:adjustRightInd w:val="0"/>
        <w:spacing w:before="120" w:after="120" w:line="240" w:lineRule="auto"/>
        <w:ind w:left="720"/>
        <w:rPr>
          <w:rFonts w:asciiTheme="minorHAnsi" w:eastAsiaTheme="minorHAnsi" w:hAnsiTheme="minorHAnsi" w:cstheme="minorHAnsi"/>
        </w:rPr>
      </w:pPr>
      <w:r w:rsidRPr="004C41A6">
        <w:rPr>
          <w:rFonts w:asciiTheme="minorHAnsi" w:eastAsiaTheme="minorHAnsi" w:hAnsiTheme="minorHAnsi" w:cstheme="minorHAnsi"/>
          <w:b/>
          <w:bCs/>
        </w:rPr>
        <w:t>103.01 Intent of Contract.</w:t>
      </w:r>
    </w:p>
    <w:p w14:paraId="28AAED80" w14:textId="10CACD23" w:rsidR="00EB74CF" w:rsidRPr="004C41A6" w:rsidRDefault="00EB74CF" w:rsidP="004C41A6">
      <w:pPr>
        <w:autoSpaceDE w:val="0"/>
        <w:autoSpaceDN w:val="0"/>
        <w:adjustRightInd w:val="0"/>
        <w:ind w:left="720"/>
        <w:contextualSpacing/>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 xml:space="preserve">Additional work on sites within or in the vicinity of the project may be requested by the CO. </w:t>
      </w:r>
      <w:r w:rsidR="000C65D2"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Such work generally will be in response to natural disasters. Provide cost proposals and perform work as ordered by the CO.</w:t>
      </w:r>
    </w:p>
    <w:p w14:paraId="2570C271" w14:textId="29E3E274" w:rsidR="005820D2" w:rsidRPr="004C41A6" w:rsidRDefault="005820D2" w:rsidP="001F4104">
      <w:pPr>
        <w:pStyle w:val="ListParagraph"/>
        <w:numPr>
          <w:ilvl w:val="0"/>
          <w:numId w:val="9"/>
        </w:numPr>
        <w:autoSpaceDE w:val="0"/>
        <w:autoSpaceDN w:val="0"/>
        <w:adjustRightInd w:val="0"/>
        <w:spacing w:before="120" w:after="120" w:line="240" w:lineRule="auto"/>
        <w:ind w:left="720"/>
        <w:contextualSpacing w:val="0"/>
        <w:rPr>
          <w:rFonts w:asciiTheme="minorHAnsi" w:hAnsiTheme="minorHAnsi" w:cstheme="minorHAnsi"/>
          <w:b/>
        </w:rPr>
      </w:pPr>
      <w:r w:rsidRPr="004C41A6">
        <w:rPr>
          <w:rFonts w:asciiTheme="minorHAnsi" w:hAnsiTheme="minorHAnsi" w:cstheme="minorHAnsi"/>
          <w:b/>
        </w:rPr>
        <w:t xml:space="preserve">103.03 </w:t>
      </w:r>
      <w:r w:rsidR="00657C2A" w:rsidRPr="004C41A6">
        <w:rPr>
          <w:rFonts w:asciiTheme="minorHAnsi" w:hAnsiTheme="minorHAnsi" w:cstheme="minorHAnsi"/>
          <w:b/>
        </w:rPr>
        <w:t>Value Engineering Proposals (FAR 52.248</w:t>
      </w:r>
      <w:r w:rsidR="009321EB" w:rsidRPr="004C41A6">
        <w:rPr>
          <w:rFonts w:asciiTheme="minorHAnsi" w:eastAsiaTheme="minorHAnsi" w:hAnsiTheme="minorHAnsi" w:cstheme="minorHAnsi"/>
          <w:b/>
          <w:bCs/>
        </w:rPr>
        <w:t>-</w:t>
      </w:r>
      <w:r w:rsidR="009321EB" w:rsidRPr="004C41A6">
        <w:rPr>
          <w:rFonts w:asciiTheme="minorHAnsi" w:hAnsiTheme="minorHAnsi" w:cstheme="minorHAnsi"/>
          <w:b/>
        </w:rPr>
        <w:t>3)</w:t>
      </w:r>
      <w:bookmarkStart w:id="0" w:name="_GoBack"/>
      <w:bookmarkEnd w:id="0"/>
    </w:p>
    <w:p w14:paraId="351691CC" w14:textId="3B70D069" w:rsidR="004573B7" w:rsidRDefault="004573B7" w:rsidP="00EF6296">
      <w:pPr>
        <w:pStyle w:val="ListParagraph"/>
        <w:autoSpaceDE w:val="0"/>
        <w:autoSpaceDN w:val="0"/>
        <w:adjustRightInd w:val="0"/>
        <w:spacing w:before="120" w:after="120" w:line="240" w:lineRule="auto"/>
        <w:contextualSpacing w:val="0"/>
        <w:rPr>
          <w:sz w:val="23"/>
          <w:szCs w:val="23"/>
        </w:rPr>
      </w:pPr>
      <w:r>
        <w:rPr>
          <w:sz w:val="23"/>
          <w:szCs w:val="23"/>
        </w:rPr>
        <w:t>Before undertaking significant expenditures, submit a written description of the value engineering change proposal (VECP) concept. Within 14 days the CO will inform the Contractor as to whether the concept appears to be viable or if the concept is unacceptable. If the CO indicates that the concept appears to be viable, prepare and submit the formal VECP proposal.</w:t>
      </w:r>
    </w:p>
    <w:p w14:paraId="71E01CD3" w14:textId="76339CE2" w:rsidR="00EB74CF" w:rsidRPr="004C41A6" w:rsidRDefault="009321EB" w:rsidP="001F4104">
      <w:pPr>
        <w:pStyle w:val="ListParagraph"/>
        <w:autoSpaceDE w:val="0"/>
        <w:autoSpaceDN w:val="0"/>
        <w:adjustRightInd w:val="0"/>
        <w:spacing w:before="120" w:after="120" w:line="240" w:lineRule="auto"/>
        <w:contextualSpacing w:val="0"/>
        <w:rPr>
          <w:rFonts w:asciiTheme="minorHAnsi" w:hAnsiTheme="minorHAnsi" w:cstheme="minorHAnsi"/>
        </w:rPr>
      </w:pPr>
      <w:r w:rsidRPr="004C41A6">
        <w:rPr>
          <w:rFonts w:asciiTheme="minorHAnsi" w:hAnsiTheme="minorHAnsi" w:cstheme="minorHAnsi"/>
        </w:rPr>
        <w:t xml:space="preserve">Any VE </w:t>
      </w:r>
      <w:r w:rsidRPr="004C41A6">
        <w:rPr>
          <w:rFonts w:asciiTheme="minorHAnsi" w:eastAsiaTheme="minorHAnsi" w:hAnsiTheme="minorHAnsi" w:cstheme="minorHAnsi"/>
        </w:rPr>
        <w:t>concepts</w:t>
      </w:r>
      <w:r w:rsidRPr="004C41A6">
        <w:rPr>
          <w:rFonts w:asciiTheme="minorHAnsi" w:hAnsiTheme="minorHAnsi" w:cstheme="minorHAnsi"/>
        </w:rPr>
        <w:t xml:space="preserve"> at present?</w:t>
      </w:r>
    </w:p>
    <w:p w14:paraId="58AD4595" w14:textId="77777777" w:rsidR="00EB74CF" w:rsidRPr="004C41A6" w:rsidRDefault="00EB74CF" w:rsidP="001F4104">
      <w:pPr>
        <w:pStyle w:val="ListParagraph"/>
        <w:numPr>
          <w:ilvl w:val="0"/>
          <w:numId w:val="9"/>
        </w:numPr>
        <w:autoSpaceDE w:val="0"/>
        <w:autoSpaceDN w:val="0"/>
        <w:adjustRightInd w:val="0"/>
        <w:spacing w:before="120" w:after="120" w:line="240" w:lineRule="auto"/>
        <w:ind w:left="720"/>
        <w:rPr>
          <w:rFonts w:asciiTheme="minorHAnsi" w:eastAsiaTheme="minorHAnsi" w:hAnsiTheme="minorHAnsi" w:cstheme="minorHAnsi"/>
          <w:b/>
          <w:bCs/>
        </w:rPr>
      </w:pPr>
      <w:r w:rsidRPr="004C41A6">
        <w:rPr>
          <w:rFonts w:asciiTheme="minorHAnsi" w:eastAsiaTheme="minorHAnsi" w:hAnsiTheme="minorHAnsi" w:cstheme="minorHAnsi"/>
          <w:b/>
          <w:bCs/>
        </w:rPr>
        <w:t>103.06 Electronic Documentation.</w:t>
      </w:r>
    </w:p>
    <w:p w14:paraId="0A5342CB" w14:textId="77777777" w:rsidR="00EB74CF" w:rsidRPr="004C41A6" w:rsidRDefault="00EB74CF" w:rsidP="00F479B6">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After award of the contract, provide all written documents in pdf format, or an approved fixed layout electronic format.</w:t>
      </w:r>
    </w:p>
    <w:p w14:paraId="31BD2E05" w14:textId="77777777" w:rsidR="00EB74CF" w:rsidRPr="004C41A6" w:rsidRDefault="00EB74CF" w:rsidP="001F4104">
      <w:pPr>
        <w:autoSpaceDE w:val="0"/>
        <w:autoSpaceDN w:val="0"/>
        <w:adjustRightInd w:val="0"/>
        <w:spacing w:before="12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In addition to electronic documents, provide paper copies of the following documents and as</w:t>
      </w:r>
    </w:p>
    <w:p w14:paraId="419B30C9" w14:textId="02C75480" w:rsidR="00EB74CF" w:rsidRDefault="00EB74CF" w:rsidP="001F4104">
      <w:pPr>
        <w:autoSpaceDE w:val="0"/>
        <w:autoSpaceDN w:val="0"/>
        <w:adjustRightInd w:val="0"/>
        <w:spacing w:after="12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requested by the CO:</w:t>
      </w:r>
    </w:p>
    <w:p w14:paraId="79AB66FB" w14:textId="69366DAD" w:rsidR="00D56F60" w:rsidRPr="004C41A6" w:rsidRDefault="00D56F60" w:rsidP="001F4104">
      <w:pPr>
        <w:autoSpaceDE w:val="0"/>
        <w:autoSpaceDN w:val="0"/>
        <w:adjustRightInd w:val="0"/>
        <w:spacing w:line="360" w:lineRule="auto"/>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(a) </w:t>
      </w:r>
      <w:r w:rsidRPr="004C41A6">
        <w:rPr>
          <w:rFonts w:asciiTheme="minorHAnsi" w:eastAsiaTheme="minorHAnsi" w:hAnsiTheme="minorHAnsi" w:cstheme="minorHAnsi"/>
          <w:sz w:val="22"/>
          <w:szCs w:val="22"/>
        </w:rPr>
        <w:t>Documents required under Section 102;</w:t>
      </w:r>
    </w:p>
    <w:p w14:paraId="3F9AB4D4" w14:textId="77777777" w:rsidR="00D56F60" w:rsidRPr="004C41A6" w:rsidRDefault="00D56F60" w:rsidP="001F4104">
      <w:pPr>
        <w:autoSpaceDE w:val="0"/>
        <w:autoSpaceDN w:val="0"/>
        <w:adjustRightInd w:val="0"/>
        <w:spacing w:line="360" w:lineRule="auto"/>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(b) </w:t>
      </w:r>
      <w:r w:rsidRPr="004C41A6">
        <w:rPr>
          <w:rFonts w:asciiTheme="minorHAnsi" w:eastAsiaTheme="minorHAnsi" w:hAnsiTheme="minorHAnsi" w:cstheme="minorHAnsi"/>
          <w:sz w:val="22"/>
          <w:szCs w:val="22"/>
        </w:rPr>
        <w:t>Drawings required under Subsection 104.03;</w:t>
      </w:r>
    </w:p>
    <w:p w14:paraId="2D17F66B" w14:textId="77777777" w:rsidR="00D56F60" w:rsidRPr="004C41A6" w:rsidRDefault="00D56F60" w:rsidP="001F4104">
      <w:pPr>
        <w:autoSpaceDE w:val="0"/>
        <w:autoSpaceDN w:val="0"/>
        <w:adjustRightInd w:val="0"/>
        <w:spacing w:line="360" w:lineRule="auto"/>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(c) </w:t>
      </w:r>
      <w:r w:rsidRPr="004C41A6">
        <w:rPr>
          <w:rFonts w:asciiTheme="minorHAnsi" w:eastAsiaTheme="minorHAnsi" w:hAnsiTheme="minorHAnsi" w:cstheme="minorHAnsi"/>
          <w:sz w:val="22"/>
          <w:szCs w:val="22"/>
        </w:rPr>
        <w:t>ESCP/SWPPP of Record required under Subsection 107.01A;</w:t>
      </w:r>
    </w:p>
    <w:p w14:paraId="0B5532B4" w14:textId="77777777" w:rsidR="00D56F60" w:rsidRPr="004C41A6" w:rsidRDefault="00D56F60" w:rsidP="001F4104">
      <w:pPr>
        <w:autoSpaceDE w:val="0"/>
        <w:autoSpaceDN w:val="0"/>
        <w:adjustRightInd w:val="0"/>
        <w:spacing w:line="360" w:lineRule="auto"/>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(d) </w:t>
      </w:r>
      <w:r w:rsidRPr="004C41A6">
        <w:rPr>
          <w:rFonts w:asciiTheme="minorHAnsi" w:eastAsiaTheme="minorHAnsi" w:hAnsiTheme="minorHAnsi" w:cstheme="minorHAnsi"/>
          <w:sz w:val="22"/>
          <w:szCs w:val="22"/>
        </w:rPr>
        <w:t>Weight records required under Subsection 109.03;</w:t>
      </w:r>
    </w:p>
    <w:p w14:paraId="5E86CFF9" w14:textId="77777777" w:rsidR="00D56F60" w:rsidRPr="004C41A6" w:rsidRDefault="00D56F60" w:rsidP="001F4104">
      <w:pPr>
        <w:autoSpaceDE w:val="0"/>
        <w:autoSpaceDN w:val="0"/>
        <w:adjustRightInd w:val="0"/>
        <w:spacing w:line="360" w:lineRule="auto"/>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(e) </w:t>
      </w:r>
      <w:r w:rsidRPr="004C41A6">
        <w:rPr>
          <w:rFonts w:asciiTheme="minorHAnsi" w:eastAsiaTheme="minorHAnsi" w:hAnsiTheme="minorHAnsi" w:cstheme="minorHAnsi"/>
          <w:sz w:val="22"/>
          <w:szCs w:val="22"/>
        </w:rPr>
        <w:t>Receiving records required under Subsection 109.04;</w:t>
      </w:r>
    </w:p>
    <w:p w14:paraId="74E56037" w14:textId="77777777" w:rsidR="00D56F60" w:rsidRPr="004C41A6" w:rsidRDefault="00D56F60" w:rsidP="001F4104">
      <w:pPr>
        <w:autoSpaceDE w:val="0"/>
        <w:autoSpaceDN w:val="0"/>
        <w:adjustRightInd w:val="0"/>
        <w:spacing w:line="360" w:lineRule="auto"/>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(f) </w:t>
      </w:r>
      <w:r w:rsidRPr="004C41A6">
        <w:rPr>
          <w:rFonts w:asciiTheme="minorHAnsi" w:eastAsiaTheme="minorHAnsi" w:hAnsiTheme="minorHAnsi" w:cstheme="minorHAnsi"/>
          <w:sz w:val="22"/>
          <w:szCs w:val="22"/>
        </w:rPr>
        <w:t>Final voucher and release of claims required under Subsection 109.09;</w:t>
      </w:r>
    </w:p>
    <w:p w14:paraId="1EA9193D" w14:textId="77777777" w:rsidR="00D56F60" w:rsidRPr="004C41A6" w:rsidRDefault="00D56F60" w:rsidP="001F4104">
      <w:pPr>
        <w:autoSpaceDE w:val="0"/>
        <w:autoSpaceDN w:val="0"/>
        <w:adjustRightInd w:val="0"/>
        <w:spacing w:line="360" w:lineRule="auto"/>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(g) </w:t>
      </w:r>
      <w:r w:rsidRPr="004C41A6">
        <w:rPr>
          <w:rFonts w:asciiTheme="minorHAnsi" w:eastAsiaTheme="minorHAnsi" w:hAnsiTheme="minorHAnsi" w:cstheme="minorHAnsi"/>
          <w:sz w:val="22"/>
          <w:szCs w:val="22"/>
        </w:rPr>
        <w:t>WFLHD 470 forms required under Section 153;</w:t>
      </w:r>
    </w:p>
    <w:p w14:paraId="583A0B5B" w14:textId="77777777" w:rsidR="00D56F60" w:rsidRPr="004C41A6" w:rsidRDefault="00D56F60" w:rsidP="001F4104">
      <w:pPr>
        <w:autoSpaceDE w:val="0"/>
        <w:autoSpaceDN w:val="0"/>
        <w:adjustRightInd w:val="0"/>
        <w:spacing w:line="360" w:lineRule="auto"/>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(h) </w:t>
      </w:r>
      <w:r w:rsidRPr="004C41A6">
        <w:rPr>
          <w:rFonts w:asciiTheme="minorHAnsi" w:eastAsiaTheme="minorHAnsi" w:hAnsiTheme="minorHAnsi" w:cstheme="minorHAnsi"/>
          <w:sz w:val="22"/>
          <w:szCs w:val="22"/>
        </w:rPr>
        <w:t>Construction schedules required under Section 155; and,</w:t>
      </w:r>
    </w:p>
    <w:p w14:paraId="45D285DD" w14:textId="77777777" w:rsidR="00EB74CF" w:rsidRPr="004C41A6" w:rsidRDefault="00D56F60" w:rsidP="001F4104">
      <w:pPr>
        <w:autoSpaceDE w:val="0"/>
        <w:autoSpaceDN w:val="0"/>
        <w:adjustRightInd w:val="0"/>
        <w:spacing w:line="360" w:lineRule="auto"/>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(i) </w:t>
      </w:r>
      <w:r w:rsidRPr="004C41A6">
        <w:rPr>
          <w:rFonts w:asciiTheme="minorHAnsi" w:eastAsiaTheme="minorHAnsi" w:hAnsiTheme="minorHAnsi" w:cstheme="minorHAnsi"/>
          <w:sz w:val="22"/>
          <w:szCs w:val="22"/>
        </w:rPr>
        <w:t>Concrete batch tickets required under Subsection 552.09.</w:t>
      </w:r>
    </w:p>
    <w:p w14:paraId="46BFA5EB" w14:textId="77777777" w:rsidR="000303E3" w:rsidRPr="004C41A6" w:rsidRDefault="000303E3" w:rsidP="001F4104">
      <w:pPr>
        <w:autoSpaceDE w:val="0"/>
        <w:autoSpaceDN w:val="0"/>
        <w:adjustRightInd w:val="0"/>
        <w:spacing w:after="12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Physically sign documents requiring a signature and scan the documents into an electronic format.</w:t>
      </w:r>
      <w:r w:rsidR="00E86C42"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Digital signatures, cursive fonts, or other simulated signatures will not be accepted.</w:t>
      </w:r>
    </w:p>
    <w:p w14:paraId="4254E38C" w14:textId="77777777" w:rsidR="00EB74CF" w:rsidRPr="004C41A6" w:rsidRDefault="00EB74CF" w:rsidP="00F479B6">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Name files with a unique document name that includes the document date, document description, and project number, in the following format:</w:t>
      </w:r>
    </w:p>
    <w:p w14:paraId="1A51D640" w14:textId="77777777" w:rsidR="00EB74CF" w:rsidRPr="004C41A6" w:rsidRDefault="00EB74CF" w:rsidP="001F4104">
      <w:pPr>
        <w:autoSpaceDE w:val="0"/>
        <w:autoSpaceDN w:val="0"/>
        <w:adjustRightInd w:val="0"/>
        <w:spacing w:before="120" w:after="12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MMDDYYYY_description_project number; where: MMDDYYYY = month, day, and year.</w:t>
      </w:r>
    </w:p>
    <w:p w14:paraId="052E2330" w14:textId="77777777" w:rsidR="00EB74CF" w:rsidRPr="004C41A6" w:rsidRDefault="00EB74CF" w:rsidP="001F4104">
      <w:pPr>
        <w:autoSpaceDE w:val="0"/>
        <w:autoSpaceDN w:val="0"/>
        <w:adjustRightInd w:val="0"/>
        <w:spacing w:before="12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Deliver electronic documents to the email address identified at the preconstruction conference or</w:t>
      </w:r>
      <w:r w:rsidR="00910762"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otherwise amended in writing by the CO.</w:t>
      </w:r>
    </w:p>
    <w:p w14:paraId="23D0ABFE" w14:textId="57B17FE6" w:rsidR="009321EB" w:rsidRPr="0041132A" w:rsidRDefault="009321EB" w:rsidP="001F4104">
      <w:pPr>
        <w:pStyle w:val="ListParagraph"/>
        <w:numPr>
          <w:ilvl w:val="0"/>
          <w:numId w:val="9"/>
        </w:numPr>
        <w:autoSpaceDE w:val="0"/>
        <w:autoSpaceDN w:val="0"/>
        <w:adjustRightInd w:val="0"/>
        <w:spacing w:before="120" w:after="0" w:line="240" w:lineRule="auto"/>
        <w:ind w:left="720"/>
        <w:rPr>
          <w:rFonts w:asciiTheme="minorHAnsi" w:eastAsiaTheme="minorHAnsi" w:hAnsiTheme="minorHAnsi" w:cstheme="minorHAnsi"/>
          <w:b/>
          <w:bCs/>
        </w:rPr>
      </w:pPr>
      <w:r w:rsidRPr="0041132A">
        <w:rPr>
          <w:rFonts w:asciiTheme="minorHAnsi" w:eastAsiaTheme="minorHAnsi" w:hAnsiTheme="minorHAnsi" w:cstheme="minorHAnsi"/>
          <w:b/>
          <w:bCs/>
        </w:rPr>
        <w:t>103.0</w:t>
      </w:r>
      <w:r w:rsidR="00EC7C2A" w:rsidRPr="0041132A">
        <w:rPr>
          <w:rFonts w:asciiTheme="minorHAnsi" w:eastAsiaTheme="minorHAnsi" w:hAnsiTheme="minorHAnsi" w:cstheme="minorHAnsi"/>
          <w:b/>
          <w:bCs/>
        </w:rPr>
        <w:t>7</w:t>
      </w:r>
      <w:r w:rsidRPr="0041132A">
        <w:rPr>
          <w:rFonts w:asciiTheme="minorHAnsi" w:eastAsiaTheme="minorHAnsi" w:hAnsiTheme="minorHAnsi" w:cstheme="minorHAnsi"/>
          <w:b/>
          <w:bCs/>
        </w:rPr>
        <w:t xml:space="preserve"> </w:t>
      </w:r>
      <w:r w:rsidR="00A9367D" w:rsidRPr="0041132A">
        <w:rPr>
          <w:rFonts w:asciiTheme="minorHAnsi" w:eastAsiaTheme="minorHAnsi" w:hAnsiTheme="minorHAnsi" w:cstheme="minorHAnsi"/>
          <w:b/>
          <w:bCs/>
        </w:rPr>
        <w:t>Signatures for Electronic Documentation</w:t>
      </w:r>
    </w:p>
    <w:p w14:paraId="7B5E62BB" w14:textId="77777777" w:rsidR="00A9367D" w:rsidRPr="00CB740E" w:rsidRDefault="00A9367D" w:rsidP="00AE2FB6">
      <w:pPr>
        <w:pStyle w:val="Indent1"/>
        <w:spacing w:before="120"/>
        <w:ind w:left="720"/>
        <w:rPr>
          <w:rFonts w:asciiTheme="minorHAnsi" w:hAnsiTheme="minorHAnsi" w:cstheme="minorHAnsi"/>
          <w:sz w:val="22"/>
          <w:szCs w:val="22"/>
        </w:rPr>
      </w:pPr>
      <w:r w:rsidRPr="00CB740E">
        <w:rPr>
          <w:rFonts w:asciiTheme="minorHAnsi" w:hAnsiTheme="minorHAnsi" w:cstheme="minorHAnsi"/>
          <w:sz w:val="22"/>
          <w:szCs w:val="22"/>
        </w:rPr>
        <w:lastRenderedPageBreak/>
        <w:t>Unless the CO requests a wet signature, an electronic signature may be provided.  Assume responsibility for the validity of electronic signatures.  The Government will assume that the authorized individual’s electronic signature is authentic.</w:t>
      </w:r>
    </w:p>
    <w:p w14:paraId="6EFE9B30" w14:textId="77777777" w:rsidR="00A9367D" w:rsidRPr="00CB740E" w:rsidRDefault="00A9367D" w:rsidP="001F4104">
      <w:pPr>
        <w:pStyle w:val="Indent1"/>
        <w:spacing w:before="120"/>
        <w:ind w:left="720"/>
        <w:rPr>
          <w:rFonts w:asciiTheme="minorHAnsi" w:hAnsiTheme="minorHAnsi" w:cstheme="minorHAnsi"/>
          <w:sz w:val="22"/>
          <w:szCs w:val="22"/>
        </w:rPr>
      </w:pPr>
      <w:r w:rsidRPr="00CB740E">
        <w:rPr>
          <w:rFonts w:asciiTheme="minorHAnsi" w:hAnsiTheme="minorHAnsi" w:cstheme="minorHAnsi"/>
          <w:sz w:val="22"/>
          <w:szCs w:val="22"/>
        </w:rPr>
        <w:t>Provide electronic signatures in the following formats:</w:t>
      </w:r>
    </w:p>
    <w:p w14:paraId="389478FF" w14:textId="4DAB325D" w:rsidR="00A9367D" w:rsidRPr="00CB740E" w:rsidRDefault="00A9367D" w:rsidP="001F4104">
      <w:pPr>
        <w:pStyle w:val="Indent2"/>
        <w:numPr>
          <w:ilvl w:val="0"/>
          <w:numId w:val="35"/>
        </w:numPr>
        <w:spacing w:before="120"/>
        <w:rPr>
          <w:rFonts w:asciiTheme="minorHAnsi" w:hAnsiTheme="minorHAnsi" w:cstheme="minorHAnsi"/>
          <w:sz w:val="22"/>
          <w:szCs w:val="22"/>
        </w:rPr>
      </w:pPr>
      <w:r w:rsidRPr="00CB740E">
        <w:rPr>
          <w:rFonts w:asciiTheme="minorHAnsi" w:hAnsiTheme="minorHAnsi" w:cstheme="minorHAnsi"/>
          <w:sz w:val="22"/>
          <w:szCs w:val="22"/>
        </w:rPr>
        <w:t xml:space="preserve"> A digital signature from an encryption application;</w:t>
      </w:r>
    </w:p>
    <w:p w14:paraId="32F2B284" w14:textId="1839C1E8" w:rsidR="00A9367D" w:rsidRPr="00CB740E" w:rsidRDefault="00A9367D" w:rsidP="001F4104">
      <w:pPr>
        <w:pStyle w:val="Indent2"/>
        <w:numPr>
          <w:ilvl w:val="0"/>
          <w:numId w:val="35"/>
        </w:numPr>
        <w:spacing w:before="120"/>
        <w:rPr>
          <w:rFonts w:asciiTheme="minorHAnsi" w:hAnsiTheme="minorHAnsi" w:cstheme="minorHAnsi"/>
          <w:sz w:val="22"/>
          <w:szCs w:val="22"/>
        </w:rPr>
      </w:pPr>
      <w:r w:rsidRPr="00CB740E">
        <w:rPr>
          <w:rFonts w:asciiTheme="minorHAnsi" w:hAnsiTheme="minorHAnsi" w:cstheme="minorHAnsi"/>
          <w:sz w:val="22"/>
          <w:szCs w:val="22"/>
        </w:rPr>
        <w:t>A digitized image of a paper signature; or</w:t>
      </w:r>
    </w:p>
    <w:p w14:paraId="23B750AA" w14:textId="2AF9A8F6" w:rsidR="00A9367D" w:rsidRPr="00CB740E" w:rsidRDefault="00A9367D" w:rsidP="001F4104">
      <w:pPr>
        <w:pStyle w:val="Indent2"/>
        <w:numPr>
          <w:ilvl w:val="0"/>
          <w:numId w:val="35"/>
        </w:numPr>
        <w:spacing w:before="120"/>
        <w:rPr>
          <w:rFonts w:asciiTheme="minorHAnsi" w:hAnsiTheme="minorHAnsi" w:cstheme="minorHAnsi"/>
          <w:sz w:val="22"/>
          <w:szCs w:val="22"/>
        </w:rPr>
      </w:pPr>
      <w:r w:rsidRPr="00CB740E">
        <w:rPr>
          <w:rFonts w:asciiTheme="minorHAnsi" w:hAnsiTheme="minorHAnsi" w:cstheme="minorHAnsi"/>
          <w:sz w:val="22"/>
          <w:szCs w:val="22"/>
        </w:rPr>
        <w:t>Any other unique form or individual identification that can be used as a means of authenticating a record, record entry, or document.</w:t>
      </w:r>
    </w:p>
    <w:p w14:paraId="4A9E5403" w14:textId="77777777" w:rsidR="00A9367D" w:rsidRPr="00CB740E" w:rsidRDefault="00A9367D" w:rsidP="001F4104">
      <w:pPr>
        <w:pStyle w:val="Indent1"/>
        <w:spacing w:before="120"/>
        <w:ind w:left="720"/>
        <w:rPr>
          <w:rFonts w:asciiTheme="minorHAnsi" w:hAnsiTheme="minorHAnsi" w:cstheme="minorHAnsi"/>
          <w:sz w:val="22"/>
          <w:szCs w:val="22"/>
        </w:rPr>
      </w:pPr>
      <w:r w:rsidRPr="00CB740E">
        <w:rPr>
          <w:rFonts w:asciiTheme="minorHAnsi" w:hAnsiTheme="minorHAnsi" w:cstheme="minorHAnsi"/>
          <w:sz w:val="22"/>
          <w:szCs w:val="22"/>
        </w:rPr>
        <w:t>If signing a document by wet signature, scan the complete document into an electronic format.</w:t>
      </w:r>
    </w:p>
    <w:p w14:paraId="59FBC2F9" w14:textId="61B376D6" w:rsidR="00910762" w:rsidRPr="00664B89" w:rsidRDefault="00EB74CF" w:rsidP="001F4104">
      <w:pPr>
        <w:tabs>
          <w:tab w:val="left" w:pos="-1440"/>
        </w:tabs>
        <w:spacing w:before="120" w:after="120"/>
        <w:ind w:left="360" w:hanging="360"/>
        <w:jc w:val="both"/>
        <w:rPr>
          <w:rFonts w:asciiTheme="minorHAnsi" w:hAnsiTheme="minorHAnsi" w:cstheme="minorHAnsi"/>
          <w:b/>
          <w:sz w:val="22"/>
          <w:szCs w:val="22"/>
        </w:rPr>
      </w:pPr>
      <w:r w:rsidRPr="004C41A6">
        <w:rPr>
          <w:rFonts w:asciiTheme="minorHAnsi" w:hAnsiTheme="minorHAnsi" w:cstheme="minorHAnsi"/>
          <w:b/>
          <w:sz w:val="22"/>
          <w:szCs w:val="22"/>
        </w:rPr>
        <w:t>6.</w:t>
      </w:r>
      <w:r w:rsidRPr="004C41A6">
        <w:rPr>
          <w:rFonts w:asciiTheme="minorHAnsi" w:hAnsiTheme="minorHAnsi" w:cstheme="minorHAnsi"/>
          <w:b/>
          <w:sz w:val="22"/>
          <w:szCs w:val="22"/>
        </w:rPr>
        <w:tab/>
      </w:r>
      <w:r w:rsidR="00664B89">
        <w:rPr>
          <w:rFonts w:asciiTheme="minorHAnsi" w:hAnsiTheme="minorHAnsi" w:cstheme="minorHAnsi"/>
          <w:b/>
          <w:sz w:val="22"/>
          <w:szCs w:val="22"/>
        </w:rPr>
        <w:t>Section 104. — Control of Work.</w:t>
      </w:r>
    </w:p>
    <w:p w14:paraId="2A73A486" w14:textId="42E3B595" w:rsidR="00EB74CF" w:rsidRDefault="00EB74CF" w:rsidP="009F588B">
      <w:pPr>
        <w:pStyle w:val="ListParagraph"/>
        <w:numPr>
          <w:ilvl w:val="0"/>
          <w:numId w:val="10"/>
        </w:numPr>
        <w:autoSpaceDE w:val="0"/>
        <w:autoSpaceDN w:val="0"/>
        <w:adjustRightInd w:val="0"/>
        <w:spacing w:after="0" w:line="240" w:lineRule="auto"/>
        <w:ind w:left="720"/>
        <w:rPr>
          <w:rFonts w:asciiTheme="minorHAnsi" w:hAnsiTheme="minorHAnsi" w:cstheme="minorHAnsi"/>
          <w:b/>
        </w:rPr>
      </w:pPr>
      <w:r w:rsidRPr="00CB740E">
        <w:rPr>
          <w:rFonts w:asciiTheme="minorHAnsi" w:eastAsiaTheme="minorHAnsi" w:hAnsiTheme="minorHAnsi" w:cstheme="minorHAnsi"/>
          <w:b/>
          <w:bCs/>
        </w:rPr>
        <w:t>104.03</w:t>
      </w:r>
      <w:r w:rsidRPr="004C41A6">
        <w:rPr>
          <w:rFonts w:asciiTheme="minorHAnsi" w:eastAsiaTheme="minorHAnsi" w:hAnsiTheme="minorHAnsi" w:cstheme="minorHAnsi"/>
          <w:b/>
          <w:bCs/>
        </w:rPr>
        <w:t xml:space="preserve"> Specifications</w:t>
      </w:r>
      <w:r w:rsidRPr="004C41A6">
        <w:rPr>
          <w:rFonts w:asciiTheme="minorHAnsi" w:hAnsiTheme="minorHAnsi" w:cstheme="minorHAnsi"/>
          <w:b/>
        </w:rPr>
        <w:t xml:space="preserve"> and </w:t>
      </w:r>
      <w:r w:rsidRPr="004C41A6">
        <w:rPr>
          <w:rFonts w:asciiTheme="minorHAnsi" w:eastAsiaTheme="minorHAnsi" w:hAnsiTheme="minorHAnsi" w:cstheme="minorHAnsi"/>
          <w:b/>
          <w:bCs/>
        </w:rPr>
        <w:t>Drawings</w:t>
      </w:r>
      <w:r w:rsidRPr="004C41A6">
        <w:rPr>
          <w:rFonts w:asciiTheme="minorHAnsi" w:hAnsiTheme="minorHAnsi" w:cstheme="minorHAnsi"/>
          <w:b/>
        </w:rPr>
        <w:t>.</w:t>
      </w:r>
    </w:p>
    <w:p w14:paraId="317B68E5" w14:textId="5B2815F3" w:rsidR="00EB74CF" w:rsidRPr="004C41A6" w:rsidRDefault="00EB74CF" w:rsidP="00662842">
      <w:pPr>
        <w:pStyle w:val="ListParagraph"/>
        <w:numPr>
          <w:ilvl w:val="0"/>
          <w:numId w:val="36"/>
        </w:numPr>
        <w:autoSpaceDE w:val="0"/>
        <w:autoSpaceDN w:val="0"/>
        <w:adjustRightInd w:val="0"/>
        <w:spacing w:before="120" w:after="120" w:line="240" w:lineRule="auto"/>
        <w:contextualSpacing w:val="0"/>
        <w:rPr>
          <w:rFonts w:asciiTheme="minorHAnsi" w:eastAsiaTheme="minorHAnsi" w:hAnsiTheme="minorHAnsi" w:cstheme="minorHAnsi"/>
        </w:rPr>
      </w:pPr>
      <w:r w:rsidRPr="004C41A6">
        <w:rPr>
          <w:rFonts w:asciiTheme="minorHAnsi" w:eastAsiaTheme="minorHAnsi" w:hAnsiTheme="minorHAnsi" w:cstheme="minorHAnsi"/>
          <w:b/>
          <w:bCs/>
        </w:rPr>
        <w:t xml:space="preserve">General. </w:t>
      </w:r>
      <w:r w:rsidRPr="004C41A6">
        <w:rPr>
          <w:rFonts w:asciiTheme="minorHAnsi" w:eastAsiaTheme="minorHAnsi" w:hAnsiTheme="minorHAnsi" w:cstheme="minorHAnsi"/>
        </w:rPr>
        <w:t xml:space="preserve">Submittals include both documents and drawings required to construct the work. </w:t>
      </w:r>
      <w:r w:rsidR="00D64CD7" w:rsidRPr="004C41A6">
        <w:rPr>
          <w:rFonts w:asciiTheme="minorHAnsi" w:eastAsiaTheme="minorHAnsi" w:hAnsiTheme="minorHAnsi" w:cstheme="minorHAnsi"/>
        </w:rPr>
        <w:t xml:space="preserve">Review </w:t>
      </w:r>
      <w:r w:rsidRPr="004C41A6">
        <w:rPr>
          <w:rFonts w:asciiTheme="minorHAnsi" w:eastAsiaTheme="minorHAnsi" w:hAnsiTheme="minorHAnsi" w:cstheme="minorHAnsi"/>
        </w:rPr>
        <w:t>submittals for accuracy, completeness, and compliance with the contract. Verify submittals according to Section 153. Submittals that do not include evidence of Contractor verification may be returned for resubmission.</w:t>
      </w:r>
    </w:p>
    <w:p w14:paraId="0753C1B2" w14:textId="77777777" w:rsidR="00EB74CF" w:rsidRPr="004C41A6" w:rsidRDefault="00EB74CF" w:rsidP="000014D7">
      <w:pPr>
        <w:autoSpaceDE w:val="0"/>
        <w:autoSpaceDN w:val="0"/>
        <w:adjustRightInd w:val="0"/>
        <w:ind w:left="108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Submit documents in an electronic format for approval. Submit drawings in both paper and electronic format for approval. See Subsection 103.06.</w:t>
      </w:r>
    </w:p>
    <w:p w14:paraId="67EDA815" w14:textId="77777777" w:rsidR="00EB74CF" w:rsidRPr="004C41A6" w:rsidRDefault="00EB74CF" w:rsidP="00662842">
      <w:pPr>
        <w:autoSpaceDE w:val="0"/>
        <w:autoSpaceDN w:val="0"/>
        <w:adjustRightInd w:val="0"/>
        <w:spacing w:before="120"/>
        <w:ind w:left="108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Time for approval starts over when submittals are returned for revision or if additional</w:t>
      </w:r>
      <w:r w:rsidR="00910762"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information is requested by the CO. Do not perform work related to submitted documents or drawings before approval of the CO. Obtain written approval before changing or deviating from the approved submittals.</w:t>
      </w:r>
    </w:p>
    <w:p w14:paraId="384F2269" w14:textId="6BAB164B" w:rsidR="008941AD" w:rsidRPr="00C63FCC" w:rsidRDefault="00DC1087" w:rsidP="00662842">
      <w:pPr>
        <w:autoSpaceDE w:val="0"/>
        <w:autoSpaceDN w:val="0"/>
        <w:adjustRightInd w:val="0"/>
        <w:spacing w:before="120"/>
        <w:ind w:left="1800" w:hanging="720"/>
        <w:rPr>
          <w:rFonts w:asciiTheme="minorHAnsi" w:eastAsiaTheme="minorHAnsi" w:hAnsiTheme="minorHAnsi" w:cstheme="minorHAnsi"/>
          <w:b/>
          <w:bCs/>
        </w:rPr>
      </w:pPr>
      <w:r w:rsidRPr="00DC1087">
        <w:rPr>
          <w:rFonts w:asciiTheme="minorHAnsi" w:eastAsiaTheme="minorHAnsi" w:hAnsiTheme="minorHAnsi" w:cstheme="minorHAnsi"/>
          <w:b/>
          <w:bCs/>
          <w:sz w:val="22"/>
          <w:szCs w:val="22"/>
        </w:rPr>
        <w:t xml:space="preserve">(1) </w:t>
      </w:r>
      <w:r>
        <w:rPr>
          <w:rFonts w:asciiTheme="minorHAnsi" w:eastAsiaTheme="minorHAnsi" w:hAnsiTheme="minorHAnsi" w:cstheme="minorHAnsi"/>
          <w:b/>
          <w:bCs/>
          <w:sz w:val="22"/>
          <w:szCs w:val="22"/>
        </w:rPr>
        <w:t>Documents other than drawings.</w:t>
      </w:r>
    </w:p>
    <w:p w14:paraId="4EE7E99D" w14:textId="2AC010FD" w:rsidR="008941AD" w:rsidRPr="008B3A34" w:rsidRDefault="008941AD" w:rsidP="00662842">
      <w:pPr>
        <w:autoSpaceDE w:val="0"/>
        <w:autoSpaceDN w:val="0"/>
        <w:adjustRightInd w:val="0"/>
        <w:spacing w:before="120"/>
        <w:ind w:firstLine="1080"/>
        <w:rPr>
          <w:rFonts w:asciiTheme="minorHAnsi" w:eastAsiaTheme="minorHAnsi" w:hAnsiTheme="minorHAnsi" w:cstheme="minorHAnsi"/>
          <w:bCs/>
        </w:rPr>
      </w:pPr>
      <w:r w:rsidRPr="00C63FCC">
        <w:rPr>
          <w:rFonts w:asciiTheme="minorHAnsi" w:eastAsiaTheme="minorHAnsi" w:hAnsiTheme="minorHAnsi" w:cstheme="minorHAnsi"/>
          <w:bCs/>
          <w:sz w:val="22"/>
          <w:szCs w:val="22"/>
        </w:rPr>
        <w:t>Allow 14 days for approval by the CO unless otherwise specified.</w:t>
      </w:r>
    </w:p>
    <w:p w14:paraId="31FA1336" w14:textId="5AD59F4C" w:rsidR="008941AD" w:rsidRPr="0041132A" w:rsidRDefault="00A87683" w:rsidP="00662842">
      <w:pPr>
        <w:autoSpaceDE w:val="0"/>
        <w:autoSpaceDN w:val="0"/>
        <w:adjustRightInd w:val="0"/>
        <w:spacing w:before="120" w:after="120"/>
        <w:ind w:left="1800" w:hanging="720"/>
        <w:rPr>
          <w:rFonts w:asciiTheme="minorHAnsi" w:hAnsiTheme="minorHAnsi" w:cstheme="minorHAnsi"/>
          <w:b/>
        </w:rPr>
      </w:pPr>
      <w:r w:rsidRPr="008B3A34">
        <w:rPr>
          <w:rFonts w:asciiTheme="minorHAnsi" w:hAnsiTheme="minorHAnsi" w:cstheme="minorHAnsi"/>
          <w:sz w:val="22"/>
          <w:szCs w:val="22"/>
        </w:rPr>
        <w:t>(2)</w:t>
      </w:r>
      <w:r>
        <w:rPr>
          <w:rFonts w:asciiTheme="minorHAnsi" w:hAnsiTheme="minorHAnsi" w:cstheme="minorHAnsi"/>
        </w:rPr>
        <w:t xml:space="preserve"> </w:t>
      </w:r>
      <w:r w:rsidRPr="008B3A34">
        <w:rPr>
          <w:rFonts w:asciiTheme="minorHAnsi" w:hAnsiTheme="minorHAnsi" w:cstheme="minorHAnsi"/>
          <w:sz w:val="22"/>
          <w:szCs w:val="22"/>
        </w:rPr>
        <w:t>D</w:t>
      </w:r>
      <w:r w:rsidR="008941AD" w:rsidRPr="0041132A">
        <w:rPr>
          <w:rFonts w:asciiTheme="minorHAnsi" w:hAnsiTheme="minorHAnsi" w:cstheme="minorHAnsi"/>
          <w:sz w:val="22"/>
          <w:szCs w:val="22"/>
        </w:rPr>
        <w:t>rawings</w:t>
      </w:r>
      <w:r w:rsidRPr="0041132A">
        <w:rPr>
          <w:rFonts w:asciiTheme="minorHAnsi" w:hAnsiTheme="minorHAnsi" w:cstheme="minorHAnsi"/>
          <w:sz w:val="22"/>
          <w:szCs w:val="22"/>
        </w:rPr>
        <w:t xml:space="preserve"> include:</w:t>
      </w:r>
    </w:p>
    <w:p w14:paraId="696E4FF4" w14:textId="77777777" w:rsidR="00A87683" w:rsidRPr="0041132A" w:rsidRDefault="00A87683" w:rsidP="00B17C4D">
      <w:pPr>
        <w:pStyle w:val="Default"/>
        <w:spacing w:after="120"/>
        <w:ind w:left="2160" w:hanging="720"/>
        <w:rPr>
          <w:rFonts w:asciiTheme="minorHAnsi" w:hAnsiTheme="minorHAnsi" w:cstheme="minorHAnsi"/>
          <w:sz w:val="22"/>
          <w:szCs w:val="22"/>
        </w:rPr>
      </w:pPr>
      <w:r w:rsidRPr="0041132A">
        <w:rPr>
          <w:rFonts w:asciiTheme="minorHAnsi" w:hAnsiTheme="minorHAnsi" w:cstheme="minorHAnsi"/>
          <w:i/>
          <w:iCs/>
          <w:sz w:val="22"/>
          <w:szCs w:val="22"/>
        </w:rPr>
        <w:t xml:space="preserve">(a) </w:t>
      </w:r>
      <w:r w:rsidRPr="0041132A">
        <w:rPr>
          <w:rFonts w:asciiTheme="minorHAnsi" w:hAnsiTheme="minorHAnsi" w:cstheme="minorHAnsi"/>
          <w:sz w:val="22"/>
          <w:szCs w:val="22"/>
        </w:rPr>
        <w:t xml:space="preserve">Layouts that show the relative position (vertical and horizontal as appropriate) of work to be performed; </w:t>
      </w:r>
    </w:p>
    <w:p w14:paraId="47FE40EC" w14:textId="77777777" w:rsidR="00A87683" w:rsidRPr="0041132A" w:rsidRDefault="00A87683" w:rsidP="00400873">
      <w:pPr>
        <w:pStyle w:val="Default"/>
        <w:spacing w:line="360" w:lineRule="auto"/>
        <w:ind w:left="2160" w:hanging="720"/>
        <w:rPr>
          <w:rFonts w:asciiTheme="minorHAnsi" w:hAnsiTheme="minorHAnsi" w:cstheme="minorHAnsi"/>
          <w:sz w:val="22"/>
          <w:szCs w:val="22"/>
        </w:rPr>
      </w:pPr>
      <w:r w:rsidRPr="0041132A">
        <w:rPr>
          <w:rFonts w:asciiTheme="minorHAnsi" w:hAnsiTheme="minorHAnsi" w:cstheme="minorHAnsi"/>
          <w:i/>
          <w:iCs/>
          <w:sz w:val="22"/>
          <w:szCs w:val="22"/>
        </w:rPr>
        <w:t xml:space="preserve">(b) </w:t>
      </w:r>
      <w:r w:rsidRPr="0041132A">
        <w:rPr>
          <w:rFonts w:asciiTheme="minorHAnsi" w:hAnsiTheme="minorHAnsi" w:cstheme="minorHAnsi"/>
          <w:sz w:val="22"/>
          <w:szCs w:val="22"/>
        </w:rPr>
        <w:t xml:space="preserve">Fabrication details for manufactured items and assemblies; </w:t>
      </w:r>
    </w:p>
    <w:p w14:paraId="000D6C30" w14:textId="77777777" w:rsidR="00A87683" w:rsidRPr="0041132A" w:rsidRDefault="00A87683" w:rsidP="00400873">
      <w:pPr>
        <w:pStyle w:val="Default"/>
        <w:spacing w:line="360" w:lineRule="auto"/>
        <w:ind w:left="2160" w:hanging="720"/>
        <w:rPr>
          <w:rFonts w:asciiTheme="minorHAnsi" w:hAnsiTheme="minorHAnsi" w:cstheme="minorHAnsi"/>
          <w:sz w:val="22"/>
          <w:szCs w:val="22"/>
        </w:rPr>
      </w:pPr>
      <w:r w:rsidRPr="0041132A">
        <w:rPr>
          <w:rFonts w:asciiTheme="minorHAnsi" w:hAnsiTheme="minorHAnsi" w:cstheme="minorHAnsi"/>
          <w:i/>
          <w:iCs/>
          <w:sz w:val="22"/>
          <w:szCs w:val="22"/>
        </w:rPr>
        <w:t xml:space="preserve">(c) </w:t>
      </w:r>
      <w:r w:rsidRPr="0041132A">
        <w:rPr>
          <w:rFonts w:asciiTheme="minorHAnsi" w:hAnsiTheme="minorHAnsi" w:cstheme="minorHAnsi"/>
          <w:sz w:val="22"/>
          <w:szCs w:val="22"/>
        </w:rPr>
        <w:t xml:space="preserve">Installation and erection procedures; </w:t>
      </w:r>
    </w:p>
    <w:p w14:paraId="1DFC27BC" w14:textId="77777777" w:rsidR="00A87683" w:rsidRPr="0041132A" w:rsidRDefault="00A87683" w:rsidP="00400873">
      <w:pPr>
        <w:pStyle w:val="Default"/>
        <w:spacing w:line="360" w:lineRule="auto"/>
        <w:ind w:left="2160" w:hanging="720"/>
        <w:rPr>
          <w:rFonts w:asciiTheme="minorHAnsi" w:hAnsiTheme="minorHAnsi" w:cstheme="minorHAnsi"/>
          <w:sz w:val="22"/>
          <w:szCs w:val="22"/>
        </w:rPr>
      </w:pPr>
      <w:r w:rsidRPr="0041132A">
        <w:rPr>
          <w:rFonts w:asciiTheme="minorHAnsi" w:hAnsiTheme="minorHAnsi" w:cstheme="minorHAnsi"/>
          <w:i/>
          <w:iCs/>
          <w:sz w:val="22"/>
          <w:szCs w:val="22"/>
        </w:rPr>
        <w:t xml:space="preserve">(d) </w:t>
      </w:r>
      <w:r w:rsidRPr="0041132A">
        <w:rPr>
          <w:rFonts w:asciiTheme="minorHAnsi" w:hAnsiTheme="minorHAnsi" w:cstheme="minorHAnsi"/>
          <w:sz w:val="22"/>
          <w:szCs w:val="22"/>
        </w:rPr>
        <w:t xml:space="preserve">Details of post-tensioning and other systems; </w:t>
      </w:r>
    </w:p>
    <w:p w14:paraId="6D8D16E9" w14:textId="77777777" w:rsidR="00A87683" w:rsidRPr="0041132A" w:rsidRDefault="00A87683" w:rsidP="00400873">
      <w:pPr>
        <w:pStyle w:val="Default"/>
        <w:spacing w:line="360" w:lineRule="auto"/>
        <w:ind w:left="2160" w:hanging="720"/>
        <w:rPr>
          <w:rFonts w:asciiTheme="minorHAnsi" w:hAnsiTheme="minorHAnsi" w:cstheme="minorHAnsi"/>
          <w:sz w:val="22"/>
          <w:szCs w:val="22"/>
        </w:rPr>
      </w:pPr>
      <w:r w:rsidRPr="0041132A">
        <w:rPr>
          <w:rFonts w:asciiTheme="minorHAnsi" w:hAnsiTheme="minorHAnsi" w:cstheme="minorHAnsi"/>
          <w:i/>
          <w:iCs/>
          <w:sz w:val="22"/>
          <w:szCs w:val="22"/>
        </w:rPr>
        <w:t xml:space="preserve">(e) </w:t>
      </w:r>
      <w:r w:rsidRPr="0041132A">
        <w:rPr>
          <w:rFonts w:asciiTheme="minorHAnsi" w:hAnsiTheme="minorHAnsi" w:cstheme="minorHAnsi"/>
          <w:sz w:val="22"/>
          <w:szCs w:val="22"/>
        </w:rPr>
        <w:t xml:space="preserve">Detailed trench and excavation procedures that conform to OSHA requirements; </w:t>
      </w:r>
    </w:p>
    <w:p w14:paraId="58B4D849" w14:textId="77777777" w:rsidR="00A87683" w:rsidRPr="0041132A" w:rsidRDefault="00A87683" w:rsidP="00400873">
      <w:pPr>
        <w:pStyle w:val="Default"/>
        <w:spacing w:line="360" w:lineRule="auto"/>
        <w:ind w:left="2160" w:hanging="720"/>
        <w:rPr>
          <w:rFonts w:asciiTheme="minorHAnsi" w:hAnsiTheme="minorHAnsi" w:cstheme="minorHAnsi"/>
          <w:sz w:val="22"/>
          <w:szCs w:val="22"/>
        </w:rPr>
      </w:pPr>
      <w:r w:rsidRPr="0041132A">
        <w:rPr>
          <w:rFonts w:asciiTheme="minorHAnsi" w:hAnsiTheme="minorHAnsi" w:cstheme="minorHAnsi"/>
          <w:i/>
          <w:iCs/>
          <w:sz w:val="22"/>
          <w:szCs w:val="22"/>
        </w:rPr>
        <w:t xml:space="preserve">(f) </w:t>
      </w:r>
      <w:r w:rsidRPr="0041132A">
        <w:rPr>
          <w:rFonts w:asciiTheme="minorHAnsi" w:hAnsiTheme="minorHAnsi" w:cstheme="minorHAnsi"/>
          <w:sz w:val="22"/>
          <w:szCs w:val="22"/>
        </w:rPr>
        <w:t xml:space="preserve">Traffic control implementation drawings; and </w:t>
      </w:r>
    </w:p>
    <w:p w14:paraId="773C0C44" w14:textId="2CDA5B3C" w:rsidR="00664B89" w:rsidRPr="00CE06CB" w:rsidRDefault="00A87683" w:rsidP="00400873">
      <w:pPr>
        <w:autoSpaceDE w:val="0"/>
        <w:autoSpaceDN w:val="0"/>
        <w:adjustRightInd w:val="0"/>
        <w:spacing w:after="120" w:line="360" w:lineRule="auto"/>
        <w:ind w:left="2160" w:hanging="720"/>
        <w:rPr>
          <w:rFonts w:asciiTheme="minorHAnsi" w:eastAsiaTheme="minorHAnsi" w:hAnsiTheme="minorHAnsi" w:cstheme="minorHAnsi"/>
          <w:bCs/>
        </w:rPr>
      </w:pPr>
      <w:r w:rsidRPr="0041132A">
        <w:rPr>
          <w:rFonts w:asciiTheme="minorHAnsi" w:hAnsiTheme="minorHAnsi" w:cstheme="minorHAnsi"/>
          <w:i/>
          <w:iCs/>
          <w:sz w:val="22"/>
          <w:szCs w:val="22"/>
        </w:rPr>
        <w:t xml:space="preserve">(g) </w:t>
      </w:r>
      <w:r w:rsidRPr="0041132A">
        <w:rPr>
          <w:rFonts w:asciiTheme="minorHAnsi" w:hAnsiTheme="minorHAnsi" w:cstheme="minorHAnsi"/>
          <w:sz w:val="22"/>
          <w:szCs w:val="22"/>
        </w:rPr>
        <w:t>Methods for performing work near existing structures or other areas to be protected.</w:t>
      </w:r>
    </w:p>
    <w:p w14:paraId="188F2A4A" w14:textId="5A52B5E4" w:rsidR="008B029C" w:rsidRPr="0041132A" w:rsidRDefault="0043483D" w:rsidP="0041132A">
      <w:pPr>
        <w:autoSpaceDE w:val="0"/>
        <w:autoSpaceDN w:val="0"/>
        <w:adjustRightInd w:val="0"/>
        <w:ind w:left="1440" w:hanging="360"/>
        <w:rPr>
          <w:rFonts w:asciiTheme="minorHAnsi" w:eastAsiaTheme="minorHAnsi" w:hAnsiTheme="minorHAnsi" w:cstheme="minorHAnsi"/>
          <w:bCs/>
        </w:rPr>
      </w:pPr>
      <w:r w:rsidRPr="0041132A">
        <w:rPr>
          <w:rFonts w:asciiTheme="minorHAnsi" w:hAnsiTheme="minorHAnsi" w:cstheme="minorHAnsi"/>
          <w:sz w:val="22"/>
          <w:szCs w:val="22"/>
        </w:rPr>
        <w:t xml:space="preserve">(3) </w:t>
      </w:r>
      <w:r w:rsidR="008B029C" w:rsidRPr="0041132A">
        <w:rPr>
          <w:rFonts w:asciiTheme="minorHAnsi" w:hAnsiTheme="minorHAnsi" w:cstheme="minorHAnsi"/>
          <w:sz w:val="22"/>
          <w:szCs w:val="22"/>
        </w:rPr>
        <w:t>Submit drawings that bear the seal and signature of a professional engineer for items as covered in FP-14 section 104.03(b)(2) &amp; (3).</w:t>
      </w:r>
    </w:p>
    <w:p w14:paraId="47561D11" w14:textId="5AAC25B1" w:rsidR="008B029C" w:rsidRPr="0041132A" w:rsidRDefault="0043483D" w:rsidP="00400873">
      <w:pPr>
        <w:autoSpaceDE w:val="0"/>
        <w:autoSpaceDN w:val="0"/>
        <w:adjustRightInd w:val="0"/>
        <w:spacing w:before="120" w:after="120"/>
        <w:ind w:left="1440" w:hanging="360"/>
        <w:rPr>
          <w:rFonts w:asciiTheme="minorHAnsi" w:eastAsiaTheme="minorHAnsi" w:hAnsiTheme="minorHAnsi" w:cstheme="minorHAnsi"/>
          <w:bCs/>
        </w:rPr>
      </w:pPr>
      <w:r w:rsidRPr="0041132A">
        <w:rPr>
          <w:rFonts w:asciiTheme="minorHAnsi" w:hAnsiTheme="minorHAnsi" w:cstheme="minorHAnsi"/>
          <w:sz w:val="22"/>
          <w:szCs w:val="22"/>
        </w:rPr>
        <w:t xml:space="preserve">(4) </w:t>
      </w:r>
      <w:r w:rsidR="008B029C" w:rsidRPr="0041132A">
        <w:rPr>
          <w:rFonts w:asciiTheme="minorHAnsi" w:hAnsiTheme="minorHAnsi" w:cstheme="minorHAnsi"/>
          <w:sz w:val="22"/>
          <w:szCs w:val="22"/>
        </w:rPr>
        <w:t>Maintain and submit As-Built drawings in accordance to FP-14 section 104.03(c).</w:t>
      </w:r>
    </w:p>
    <w:p w14:paraId="4DA5FA41" w14:textId="69DB6594" w:rsidR="008B029C" w:rsidRPr="0041132A" w:rsidRDefault="0043483D" w:rsidP="003626E1">
      <w:pPr>
        <w:autoSpaceDE w:val="0"/>
        <w:autoSpaceDN w:val="0"/>
        <w:adjustRightInd w:val="0"/>
        <w:spacing w:before="120" w:after="120"/>
        <w:ind w:left="1440" w:hanging="360"/>
        <w:rPr>
          <w:rFonts w:asciiTheme="minorHAnsi" w:hAnsiTheme="minorHAnsi" w:cstheme="minorHAnsi"/>
        </w:rPr>
      </w:pPr>
      <w:r w:rsidRPr="0041132A">
        <w:rPr>
          <w:rFonts w:asciiTheme="minorHAnsi" w:hAnsiTheme="minorHAnsi" w:cstheme="minorHAnsi"/>
          <w:sz w:val="22"/>
          <w:szCs w:val="22"/>
        </w:rPr>
        <w:t xml:space="preserve">(5) </w:t>
      </w:r>
      <w:r w:rsidR="008B029C" w:rsidRPr="0041132A">
        <w:rPr>
          <w:rFonts w:asciiTheme="minorHAnsi" w:hAnsiTheme="minorHAnsi" w:cstheme="minorHAnsi"/>
          <w:sz w:val="22"/>
          <w:szCs w:val="22"/>
        </w:rPr>
        <w:t>Load restrictions</w:t>
      </w:r>
    </w:p>
    <w:p w14:paraId="565C8E5C" w14:textId="3B48C56E" w:rsidR="0043483D" w:rsidRDefault="008B029C" w:rsidP="0043483D">
      <w:pPr>
        <w:pStyle w:val="ListParagraph"/>
        <w:numPr>
          <w:ilvl w:val="1"/>
          <w:numId w:val="37"/>
        </w:numPr>
        <w:autoSpaceDE w:val="0"/>
        <w:autoSpaceDN w:val="0"/>
        <w:adjustRightInd w:val="0"/>
        <w:spacing w:after="0" w:line="240" w:lineRule="auto"/>
        <w:contextualSpacing w:val="0"/>
        <w:rPr>
          <w:rFonts w:asciiTheme="minorHAnsi" w:hAnsiTheme="minorHAnsi" w:cstheme="minorHAnsi"/>
        </w:rPr>
      </w:pPr>
      <w:r w:rsidRPr="004C41A6">
        <w:rPr>
          <w:rFonts w:asciiTheme="minorHAnsi" w:hAnsiTheme="minorHAnsi" w:cstheme="minorHAnsi"/>
        </w:rPr>
        <w:t>Comply with all legal load restrictions when hauling material and equipment on public roads to and from the project.  A special permit does not relieve the Contractor of liability for damage resulting from the moving of material or equipment. (FP-14 section 104.05)</w:t>
      </w:r>
    </w:p>
    <w:p w14:paraId="72D613A1" w14:textId="5AC79AD5" w:rsidR="0043483D" w:rsidRDefault="00AD064F" w:rsidP="00400873">
      <w:pPr>
        <w:pStyle w:val="ListParagraph"/>
        <w:pageBreakBefore/>
        <w:numPr>
          <w:ilvl w:val="0"/>
          <w:numId w:val="10"/>
        </w:numPr>
        <w:autoSpaceDE w:val="0"/>
        <w:autoSpaceDN w:val="0"/>
        <w:adjustRightInd w:val="0"/>
        <w:spacing w:before="120" w:after="120"/>
        <w:ind w:left="720"/>
        <w:contextualSpacing w:val="0"/>
        <w:rPr>
          <w:rFonts w:asciiTheme="minorHAnsi" w:hAnsiTheme="minorHAnsi" w:cstheme="minorHAnsi"/>
          <w:b/>
        </w:rPr>
      </w:pPr>
      <w:r>
        <w:rPr>
          <w:rFonts w:asciiTheme="minorHAnsi" w:hAnsiTheme="minorHAnsi" w:cstheme="minorHAnsi"/>
          <w:b/>
        </w:rPr>
        <w:lastRenderedPageBreak/>
        <w:t xml:space="preserve">104.06 </w:t>
      </w:r>
      <w:r w:rsidR="0043483D" w:rsidRPr="000F5C9F">
        <w:rPr>
          <w:rFonts w:asciiTheme="minorHAnsi" w:hAnsiTheme="minorHAnsi" w:cstheme="minorHAnsi"/>
          <w:b/>
        </w:rPr>
        <w:t>Other Contracts</w:t>
      </w:r>
    </w:p>
    <w:p w14:paraId="1412953C" w14:textId="77777777" w:rsidR="00AD064F" w:rsidRPr="000F5C9F" w:rsidRDefault="00AD064F" w:rsidP="000F5C9F">
      <w:pPr>
        <w:pStyle w:val="BodyText"/>
        <w:ind w:left="720"/>
        <w:rPr>
          <w:rFonts w:asciiTheme="minorHAnsi" w:hAnsiTheme="minorHAnsi" w:cstheme="minorHAnsi"/>
          <w:sz w:val="22"/>
          <w:szCs w:val="22"/>
        </w:rPr>
      </w:pPr>
      <w:r w:rsidRPr="000F5C9F">
        <w:rPr>
          <w:rFonts w:asciiTheme="minorHAnsi" w:hAnsiTheme="minorHAnsi" w:cstheme="minorHAnsi"/>
          <w:sz w:val="22"/>
          <w:szCs w:val="22"/>
        </w:rPr>
        <w:t>Follow the requirements of FAR Clause 52.236-8 Other Contracts.</w:t>
      </w:r>
    </w:p>
    <w:p w14:paraId="27F3E6E1" w14:textId="77777777" w:rsidR="00AD064F" w:rsidRPr="000F5C9F" w:rsidRDefault="00AD064F" w:rsidP="000F5C9F">
      <w:pPr>
        <w:pStyle w:val="BodyText"/>
        <w:ind w:left="720"/>
        <w:rPr>
          <w:rFonts w:asciiTheme="minorHAnsi" w:hAnsiTheme="minorHAnsi" w:cstheme="minorHAnsi"/>
          <w:sz w:val="22"/>
          <w:szCs w:val="22"/>
        </w:rPr>
      </w:pPr>
      <w:r w:rsidRPr="000F5C9F">
        <w:rPr>
          <w:rFonts w:asciiTheme="minorHAnsi" w:hAnsiTheme="minorHAnsi" w:cstheme="minorHAnsi"/>
          <w:sz w:val="22"/>
          <w:szCs w:val="22"/>
        </w:rPr>
        <w:t>[INSERT LANGUAGE].</w:t>
      </w:r>
    </w:p>
    <w:p w14:paraId="1C29052C" w14:textId="77777777" w:rsidR="00EB74CF" w:rsidRPr="004C41A6" w:rsidRDefault="00EB74CF" w:rsidP="00A23553">
      <w:pPr>
        <w:tabs>
          <w:tab w:val="left" w:pos="-1440"/>
        </w:tabs>
        <w:spacing w:before="120"/>
        <w:ind w:left="360" w:hanging="360"/>
        <w:jc w:val="both"/>
        <w:rPr>
          <w:rFonts w:asciiTheme="minorHAnsi" w:hAnsiTheme="minorHAnsi" w:cstheme="minorHAnsi"/>
          <w:b/>
          <w:color w:val="000000"/>
          <w:sz w:val="22"/>
          <w:szCs w:val="22"/>
        </w:rPr>
      </w:pPr>
      <w:r w:rsidRPr="004C41A6">
        <w:rPr>
          <w:rFonts w:asciiTheme="minorHAnsi" w:hAnsiTheme="minorHAnsi" w:cstheme="minorHAnsi"/>
          <w:b/>
          <w:color w:val="000000"/>
          <w:sz w:val="22"/>
          <w:szCs w:val="22"/>
        </w:rPr>
        <w:t>7.</w:t>
      </w:r>
      <w:r w:rsidRPr="004C41A6">
        <w:rPr>
          <w:rFonts w:asciiTheme="minorHAnsi" w:hAnsiTheme="minorHAnsi" w:cstheme="minorHAnsi"/>
          <w:b/>
          <w:color w:val="000000"/>
          <w:sz w:val="22"/>
          <w:szCs w:val="22"/>
        </w:rPr>
        <w:tab/>
        <w:t>Section 105. — Control of Material.</w:t>
      </w:r>
    </w:p>
    <w:p w14:paraId="6E6AC990" w14:textId="77777777" w:rsidR="00E35100" w:rsidRPr="004C41A6" w:rsidRDefault="00E35100" w:rsidP="00A23553">
      <w:pPr>
        <w:tabs>
          <w:tab w:val="left" w:pos="-1440"/>
        </w:tabs>
        <w:spacing w:before="120"/>
        <w:ind w:left="360"/>
        <w:jc w:val="both"/>
        <w:rPr>
          <w:rFonts w:asciiTheme="minorHAnsi" w:hAnsiTheme="minorHAnsi" w:cstheme="minorHAnsi"/>
          <w:b/>
          <w:bCs/>
          <w:color w:val="000000"/>
          <w:sz w:val="22"/>
          <w:szCs w:val="22"/>
        </w:rPr>
      </w:pPr>
      <w:r w:rsidRPr="004C41A6">
        <w:rPr>
          <w:rFonts w:asciiTheme="minorHAnsi" w:hAnsiTheme="minorHAnsi" w:cstheme="minorHAnsi"/>
          <w:b/>
          <w:bCs/>
          <w:color w:val="000000"/>
          <w:sz w:val="22"/>
          <w:szCs w:val="22"/>
        </w:rPr>
        <w:t>Identified Sources</w:t>
      </w:r>
      <w:r w:rsidR="005B11DC" w:rsidRPr="004C41A6">
        <w:rPr>
          <w:rFonts w:asciiTheme="minorHAnsi" w:hAnsiTheme="minorHAnsi" w:cstheme="minorHAnsi"/>
          <w:b/>
          <w:bCs/>
          <w:color w:val="000000"/>
          <w:sz w:val="22"/>
          <w:szCs w:val="22"/>
        </w:rPr>
        <w:t>:</w:t>
      </w:r>
    </w:p>
    <w:tbl>
      <w:tblPr>
        <w:tblStyle w:val="TableGrid"/>
        <w:tblW w:w="0" w:type="auto"/>
        <w:tblInd w:w="360" w:type="dxa"/>
        <w:tblLook w:val="04A0" w:firstRow="1" w:lastRow="0" w:firstColumn="1" w:lastColumn="0" w:noHBand="0" w:noVBand="1"/>
      </w:tblPr>
      <w:tblGrid>
        <w:gridCol w:w="1975"/>
        <w:gridCol w:w="5040"/>
      </w:tblGrid>
      <w:tr w:rsidR="00E35100" w:rsidRPr="004C41A6" w14:paraId="5693A848" w14:textId="77777777" w:rsidTr="00E35100">
        <w:tc>
          <w:tcPr>
            <w:tcW w:w="1975" w:type="dxa"/>
          </w:tcPr>
          <w:p w14:paraId="11C38716" w14:textId="77777777" w:rsidR="00E35100" w:rsidRPr="004C41A6" w:rsidRDefault="00E35100" w:rsidP="00F479B6">
            <w:pPr>
              <w:tabs>
                <w:tab w:val="left" w:pos="-1440"/>
              </w:tabs>
              <w:jc w:val="right"/>
              <w:rPr>
                <w:rFonts w:asciiTheme="minorHAnsi" w:hAnsiTheme="minorHAnsi" w:cstheme="minorHAnsi"/>
                <w:bCs/>
                <w:color w:val="000000"/>
                <w:sz w:val="22"/>
                <w:szCs w:val="22"/>
              </w:rPr>
            </w:pPr>
            <w:r w:rsidRPr="004C41A6">
              <w:rPr>
                <w:rFonts w:asciiTheme="minorHAnsi" w:hAnsiTheme="minorHAnsi" w:cstheme="minorHAnsi"/>
                <w:bCs/>
                <w:color w:val="000000"/>
                <w:sz w:val="22"/>
                <w:szCs w:val="22"/>
              </w:rPr>
              <w:t>Borrow</w:t>
            </w:r>
          </w:p>
        </w:tc>
        <w:tc>
          <w:tcPr>
            <w:tcW w:w="5040" w:type="dxa"/>
          </w:tcPr>
          <w:p w14:paraId="15220E84" w14:textId="77777777" w:rsidR="00E35100" w:rsidRPr="004C41A6" w:rsidRDefault="00E35100" w:rsidP="00F479B6">
            <w:pPr>
              <w:tabs>
                <w:tab w:val="left" w:pos="-1440"/>
              </w:tabs>
              <w:jc w:val="both"/>
              <w:rPr>
                <w:rFonts w:asciiTheme="minorHAnsi" w:hAnsiTheme="minorHAnsi" w:cstheme="minorHAnsi"/>
                <w:bCs/>
                <w:color w:val="000000"/>
                <w:sz w:val="22"/>
                <w:szCs w:val="22"/>
              </w:rPr>
            </w:pPr>
          </w:p>
        </w:tc>
      </w:tr>
      <w:tr w:rsidR="00E35100" w:rsidRPr="004C41A6" w14:paraId="444290BE" w14:textId="77777777" w:rsidTr="00E35100">
        <w:tc>
          <w:tcPr>
            <w:tcW w:w="1975" w:type="dxa"/>
          </w:tcPr>
          <w:p w14:paraId="79ABB32F" w14:textId="77777777" w:rsidR="00E35100" w:rsidRPr="004C41A6" w:rsidRDefault="00E35100" w:rsidP="00F479B6">
            <w:pPr>
              <w:tabs>
                <w:tab w:val="left" w:pos="-1440"/>
              </w:tabs>
              <w:jc w:val="right"/>
              <w:rPr>
                <w:rFonts w:asciiTheme="minorHAnsi" w:hAnsiTheme="minorHAnsi" w:cstheme="minorHAnsi"/>
                <w:bCs/>
                <w:color w:val="000000"/>
                <w:sz w:val="22"/>
                <w:szCs w:val="22"/>
              </w:rPr>
            </w:pPr>
            <w:r w:rsidRPr="004C41A6">
              <w:rPr>
                <w:rFonts w:asciiTheme="minorHAnsi" w:hAnsiTheme="minorHAnsi" w:cstheme="minorHAnsi"/>
                <w:bCs/>
                <w:color w:val="000000"/>
                <w:sz w:val="22"/>
                <w:szCs w:val="22"/>
              </w:rPr>
              <w:t>Aggregate</w:t>
            </w:r>
          </w:p>
        </w:tc>
        <w:tc>
          <w:tcPr>
            <w:tcW w:w="5040" w:type="dxa"/>
          </w:tcPr>
          <w:p w14:paraId="4B061AE5" w14:textId="77777777" w:rsidR="00E35100" w:rsidRPr="004C41A6" w:rsidRDefault="00E35100" w:rsidP="00F479B6">
            <w:pPr>
              <w:tabs>
                <w:tab w:val="left" w:pos="-1440"/>
              </w:tabs>
              <w:jc w:val="both"/>
              <w:rPr>
                <w:rFonts w:asciiTheme="minorHAnsi" w:hAnsiTheme="minorHAnsi" w:cstheme="minorHAnsi"/>
                <w:bCs/>
                <w:color w:val="000000"/>
                <w:sz w:val="22"/>
                <w:szCs w:val="22"/>
              </w:rPr>
            </w:pPr>
          </w:p>
        </w:tc>
      </w:tr>
      <w:tr w:rsidR="00EB72B1" w:rsidRPr="004C41A6" w14:paraId="66DD2B80" w14:textId="77777777" w:rsidTr="00E35100">
        <w:tc>
          <w:tcPr>
            <w:tcW w:w="1975" w:type="dxa"/>
          </w:tcPr>
          <w:p w14:paraId="48B7A2CA" w14:textId="77777777" w:rsidR="00EB72B1" w:rsidRPr="004C41A6" w:rsidRDefault="00EB72B1" w:rsidP="00F479B6">
            <w:pPr>
              <w:tabs>
                <w:tab w:val="left" w:pos="-1440"/>
              </w:tabs>
              <w:jc w:val="right"/>
              <w:rPr>
                <w:rFonts w:asciiTheme="minorHAnsi" w:hAnsiTheme="minorHAnsi" w:cstheme="minorHAnsi"/>
                <w:bCs/>
                <w:color w:val="000000"/>
                <w:sz w:val="22"/>
                <w:szCs w:val="22"/>
              </w:rPr>
            </w:pPr>
            <w:r w:rsidRPr="004C41A6">
              <w:rPr>
                <w:rFonts w:asciiTheme="minorHAnsi" w:hAnsiTheme="minorHAnsi" w:cstheme="minorHAnsi"/>
                <w:bCs/>
                <w:color w:val="000000"/>
                <w:sz w:val="22"/>
                <w:szCs w:val="22"/>
              </w:rPr>
              <w:t>Riprap</w:t>
            </w:r>
          </w:p>
        </w:tc>
        <w:tc>
          <w:tcPr>
            <w:tcW w:w="5040" w:type="dxa"/>
          </w:tcPr>
          <w:p w14:paraId="47ECEA16" w14:textId="77777777" w:rsidR="00EB72B1" w:rsidRPr="004C41A6" w:rsidRDefault="00EB72B1" w:rsidP="00F479B6">
            <w:pPr>
              <w:tabs>
                <w:tab w:val="left" w:pos="-1440"/>
              </w:tabs>
              <w:jc w:val="both"/>
              <w:rPr>
                <w:rFonts w:asciiTheme="minorHAnsi" w:hAnsiTheme="minorHAnsi" w:cstheme="minorHAnsi"/>
                <w:bCs/>
                <w:color w:val="000000"/>
                <w:sz w:val="22"/>
                <w:szCs w:val="22"/>
              </w:rPr>
            </w:pPr>
          </w:p>
        </w:tc>
      </w:tr>
      <w:tr w:rsidR="00E35100" w:rsidRPr="004C41A6" w14:paraId="11C7C4B3" w14:textId="77777777" w:rsidTr="00E35100">
        <w:tc>
          <w:tcPr>
            <w:tcW w:w="1975" w:type="dxa"/>
          </w:tcPr>
          <w:p w14:paraId="4DDAC1B7" w14:textId="77777777" w:rsidR="00E35100" w:rsidRPr="004C41A6" w:rsidRDefault="00E35100" w:rsidP="00F479B6">
            <w:pPr>
              <w:tabs>
                <w:tab w:val="left" w:pos="-1440"/>
              </w:tabs>
              <w:jc w:val="right"/>
              <w:rPr>
                <w:rFonts w:asciiTheme="minorHAnsi" w:hAnsiTheme="minorHAnsi" w:cstheme="minorHAnsi"/>
                <w:bCs/>
                <w:color w:val="000000"/>
                <w:sz w:val="22"/>
                <w:szCs w:val="22"/>
              </w:rPr>
            </w:pPr>
            <w:r w:rsidRPr="004C41A6">
              <w:rPr>
                <w:rFonts w:asciiTheme="minorHAnsi" w:hAnsiTheme="minorHAnsi" w:cstheme="minorHAnsi"/>
                <w:bCs/>
                <w:color w:val="000000"/>
                <w:sz w:val="22"/>
                <w:szCs w:val="22"/>
              </w:rPr>
              <w:t>Asphalt</w:t>
            </w:r>
          </w:p>
        </w:tc>
        <w:tc>
          <w:tcPr>
            <w:tcW w:w="5040" w:type="dxa"/>
          </w:tcPr>
          <w:p w14:paraId="5C4658C1" w14:textId="77777777" w:rsidR="00E35100" w:rsidRPr="004C41A6" w:rsidRDefault="00E35100" w:rsidP="00F479B6">
            <w:pPr>
              <w:tabs>
                <w:tab w:val="left" w:pos="-1440"/>
              </w:tabs>
              <w:jc w:val="both"/>
              <w:rPr>
                <w:rFonts w:asciiTheme="minorHAnsi" w:hAnsiTheme="minorHAnsi" w:cstheme="minorHAnsi"/>
                <w:bCs/>
                <w:color w:val="000000"/>
                <w:sz w:val="22"/>
                <w:szCs w:val="22"/>
              </w:rPr>
            </w:pPr>
          </w:p>
        </w:tc>
      </w:tr>
      <w:tr w:rsidR="00E35100" w:rsidRPr="004C41A6" w14:paraId="646AC39D" w14:textId="77777777" w:rsidTr="00E35100">
        <w:tc>
          <w:tcPr>
            <w:tcW w:w="1975" w:type="dxa"/>
          </w:tcPr>
          <w:p w14:paraId="37D1BFAD" w14:textId="77777777" w:rsidR="00E35100" w:rsidRPr="004C41A6" w:rsidRDefault="00E35100" w:rsidP="00F479B6">
            <w:pPr>
              <w:tabs>
                <w:tab w:val="left" w:pos="-1440"/>
              </w:tabs>
              <w:jc w:val="both"/>
              <w:rPr>
                <w:rFonts w:asciiTheme="minorHAnsi" w:hAnsiTheme="minorHAnsi" w:cstheme="minorHAnsi"/>
                <w:bCs/>
                <w:color w:val="000000"/>
                <w:sz w:val="22"/>
                <w:szCs w:val="22"/>
              </w:rPr>
            </w:pPr>
          </w:p>
        </w:tc>
        <w:tc>
          <w:tcPr>
            <w:tcW w:w="5040" w:type="dxa"/>
          </w:tcPr>
          <w:p w14:paraId="04B30F9E" w14:textId="77777777" w:rsidR="00E35100" w:rsidRPr="004C41A6" w:rsidRDefault="00E35100" w:rsidP="00F479B6">
            <w:pPr>
              <w:tabs>
                <w:tab w:val="left" w:pos="-1440"/>
              </w:tabs>
              <w:jc w:val="both"/>
              <w:rPr>
                <w:rFonts w:asciiTheme="minorHAnsi" w:hAnsiTheme="minorHAnsi" w:cstheme="minorHAnsi"/>
                <w:bCs/>
                <w:color w:val="000000"/>
                <w:sz w:val="22"/>
                <w:szCs w:val="22"/>
              </w:rPr>
            </w:pPr>
          </w:p>
        </w:tc>
      </w:tr>
      <w:tr w:rsidR="00EB72B1" w:rsidRPr="004C41A6" w14:paraId="17BA62FA" w14:textId="77777777" w:rsidTr="00E35100">
        <w:tc>
          <w:tcPr>
            <w:tcW w:w="1975" w:type="dxa"/>
          </w:tcPr>
          <w:p w14:paraId="6EDF461C" w14:textId="77777777" w:rsidR="00EB72B1" w:rsidRPr="004C41A6" w:rsidRDefault="00EB72B1" w:rsidP="00F479B6">
            <w:pPr>
              <w:tabs>
                <w:tab w:val="left" w:pos="-1440"/>
              </w:tabs>
              <w:jc w:val="both"/>
              <w:rPr>
                <w:rFonts w:asciiTheme="minorHAnsi" w:hAnsiTheme="minorHAnsi" w:cstheme="minorHAnsi"/>
                <w:bCs/>
                <w:color w:val="000000"/>
                <w:sz w:val="22"/>
                <w:szCs w:val="22"/>
              </w:rPr>
            </w:pPr>
          </w:p>
        </w:tc>
        <w:tc>
          <w:tcPr>
            <w:tcW w:w="5040" w:type="dxa"/>
          </w:tcPr>
          <w:p w14:paraId="0691857B" w14:textId="77777777" w:rsidR="00EB72B1" w:rsidRPr="004C41A6" w:rsidRDefault="00EB72B1" w:rsidP="00F479B6">
            <w:pPr>
              <w:tabs>
                <w:tab w:val="left" w:pos="-1440"/>
              </w:tabs>
              <w:jc w:val="both"/>
              <w:rPr>
                <w:rFonts w:asciiTheme="minorHAnsi" w:hAnsiTheme="minorHAnsi" w:cstheme="minorHAnsi"/>
                <w:bCs/>
                <w:color w:val="000000"/>
                <w:sz w:val="22"/>
                <w:szCs w:val="22"/>
              </w:rPr>
            </w:pPr>
          </w:p>
        </w:tc>
      </w:tr>
    </w:tbl>
    <w:p w14:paraId="47DA9B01" w14:textId="77777777" w:rsidR="0053075C" w:rsidRPr="004C41A6" w:rsidRDefault="0053075C" w:rsidP="00A23553">
      <w:pPr>
        <w:pStyle w:val="ListParagraph"/>
        <w:numPr>
          <w:ilvl w:val="0"/>
          <w:numId w:val="38"/>
        </w:numPr>
        <w:tabs>
          <w:tab w:val="left" w:pos="-1440"/>
        </w:tabs>
        <w:spacing w:before="120" w:after="120" w:line="240" w:lineRule="auto"/>
        <w:jc w:val="both"/>
        <w:rPr>
          <w:rFonts w:asciiTheme="minorHAnsi" w:hAnsiTheme="minorHAnsi" w:cstheme="minorHAnsi"/>
          <w:bCs/>
          <w:color w:val="000000"/>
          <w:highlight w:val="yellow"/>
        </w:rPr>
      </w:pPr>
      <w:r w:rsidRPr="004C41A6">
        <w:rPr>
          <w:rFonts w:asciiTheme="minorHAnsi" w:hAnsiTheme="minorHAnsi" w:cstheme="minorHAnsi"/>
          <w:bCs/>
          <w:color w:val="000000"/>
          <w:highlight w:val="yellow"/>
        </w:rPr>
        <w:t>Single source location for all sites? Or multiple source locations for the overall project (each site may have different source location)?</w:t>
      </w:r>
    </w:p>
    <w:p w14:paraId="533D8329" w14:textId="0694137C" w:rsidR="00461B18" w:rsidRPr="00AE2ADA" w:rsidRDefault="00EB74CF" w:rsidP="00A23553">
      <w:pPr>
        <w:pStyle w:val="ListParagraph"/>
        <w:numPr>
          <w:ilvl w:val="0"/>
          <w:numId w:val="11"/>
        </w:numPr>
        <w:tabs>
          <w:tab w:val="left" w:pos="-1440"/>
        </w:tabs>
        <w:spacing w:before="240" w:after="120" w:line="240" w:lineRule="auto"/>
        <w:ind w:left="720"/>
        <w:contextualSpacing w:val="0"/>
        <w:jc w:val="both"/>
        <w:rPr>
          <w:rFonts w:asciiTheme="minorHAnsi" w:eastAsiaTheme="minorHAnsi" w:hAnsiTheme="minorHAnsi" w:cstheme="minorHAnsi"/>
          <w:b/>
          <w:bCs/>
        </w:rPr>
      </w:pPr>
      <w:r w:rsidRPr="004C41A6">
        <w:rPr>
          <w:rFonts w:asciiTheme="minorHAnsi" w:eastAsiaTheme="minorHAnsi" w:hAnsiTheme="minorHAnsi" w:cstheme="minorHAnsi"/>
          <w:b/>
          <w:bCs/>
        </w:rPr>
        <w:t>105.02 Material Sources.</w:t>
      </w:r>
    </w:p>
    <w:p w14:paraId="3DCC1A78" w14:textId="7347E27C" w:rsidR="00EB74CF" w:rsidRPr="004C41A6" w:rsidRDefault="00EB74CF" w:rsidP="009F588B">
      <w:pPr>
        <w:tabs>
          <w:tab w:val="left" w:pos="-1440"/>
        </w:tabs>
        <w:ind w:left="720"/>
        <w:jc w:val="both"/>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(a) </w:t>
      </w:r>
      <w:r w:rsidRPr="004C41A6">
        <w:rPr>
          <w:rFonts w:asciiTheme="minorHAnsi" w:eastAsiaTheme="minorHAnsi" w:hAnsiTheme="minorHAnsi" w:cstheme="minorHAnsi"/>
          <w:b/>
          <w:sz w:val="22"/>
          <w:szCs w:val="22"/>
        </w:rPr>
        <w:t>Government-provided sources</w:t>
      </w:r>
      <w:r w:rsidRPr="004C41A6">
        <w:rPr>
          <w:rFonts w:asciiTheme="minorHAnsi" w:eastAsiaTheme="minorHAnsi" w:hAnsiTheme="minorHAnsi" w:cstheme="minorHAnsi"/>
          <w:b/>
          <w:bCs/>
          <w:sz w:val="22"/>
          <w:szCs w:val="22"/>
        </w:rPr>
        <w:t xml:space="preserve">. </w:t>
      </w:r>
    </w:p>
    <w:p w14:paraId="216475E4" w14:textId="05D6BB82" w:rsidR="00E827A7" w:rsidRPr="00AE2ADA" w:rsidRDefault="00723DBC" w:rsidP="00AE2ADA">
      <w:pPr>
        <w:tabs>
          <w:tab w:val="left" w:pos="-1440"/>
        </w:tabs>
        <w:spacing w:after="120"/>
        <w:ind w:left="72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Address any Government-provided sources for this project.</w:t>
      </w:r>
    </w:p>
    <w:p w14:paraId="260B5F61" w14:textId="77777777" w:rsidR="00EB74CF" w:rsidRPr="004C41A6" w:rsidRDefault="00EB74CF" w:rsidP="00F479B6">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(b) Government-provided material stockpile. </w:t>
      </w:r>
    </w:p>
    <w:p w14:paraId="0EF1B279" w14:textId="3720BB38" w:rsidR="00723DBC" w:rsidRPr="004C41A6" w:rsidRDefault="00723DBC" w:rsidP="008A2374">
      <w:pPr>
        <w:tabs>
          <w:tab w:val="left" w:pos="-1440"/>
        </w:tabs>
        <w:spacing w:after="120"/>
        <w:ind w:firstLine="72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Address any Government-provided material stockpiles for this project. </w:t>
      </w:r>
    </w:p>
    <w:p w14:paraId="2F715854" w14:textId="17BD3F16" w:rsidR="00EB74CF" w:rsidRPr="004C41A6" w:rsidRDefault="00EB74CF" w:rsidP="009F588B">
      <w:pPr>
        <w:autoSpaceDE w:val="0"/>
        <w:autoSpaceDN w:val="0"/>
        <w:adjustRightInd w:val="0"/>
        <w:ind w:left="720"/>
        <w:rPr>
          <w:rFonts w:asciiTheme="minorHAnsi" w:eastAsiaTheme="minorHAnsi" w:hAnsiTheme="minorHAnsi" w:cstheme="minorHAnsi"/>
          <w:b/>
          <w:sz w:val="22"/>
          <w:szCs w:val="22"/>
        </w:rPr>
      </w:pPr>
      <w:r w:rsidRPr="004C41A6">
        <w:rPr>
          <w:rFonts w:asciiTheme="minorHAnsi" w:eastAsiaTheme="minorHAnsi" w:hAnsiTheme="minorHAnsi" w:cstheme="minorHAnsi"/>
          <w:b/>
          <w:bCs/>
          <w:sz w:val="22"/>
          <w:szCs w:val="22"/>
        </w:rPr>
        <w:t xml:space="preserve">(c) </w:t>
      </w:r>
      <w:r w:rsidRPr="004C41A6">
        <w:rPr>
          <w:rFonts w:asciiTheme="minorHAnsi" w:eastAsiaTheme="minorHAnsi" w:hAnsiTheme="minorHAnsi" w:cstheme="minorHAnsi"/>
          <w:b/>
          <w:sz w:val="22"/>
          <w:szCs w:val="22"/>
        </w:rPr>
        <w:t>Contractor-located sources</w:t>
      </w:r>
      <w:r w:rsidRPr="004C41A6">
        <w:rPr>
          <w:rFonts w:asciiTheme="minorHAnsi" w:eastAsiaTheme="minorHAnsi" w:hAnsiTheme="minorHAnsi" w:cstheme="minorHAnsi"/>
          <w:b/>
          <w:bCs/>
          <w:sz w:val="22"/>
          <w:szCs w:val="22"/>
        </w:rPr>
        <w:t xml:space="preserve">. </w:t>
      </w:r>
    </w:p>
    <w:p w14:paraId="2A5656C0" w14:textId="6C623C54" w:rsidR="00EB74CF" w:rsidRPr="004C41A6" w:rsidRDefault="003F662D" w:rsidP="00F479B6">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The Contractor is responsible fo</w:t>
      </w:r>
      <w:r w:rsidR="00707EE2" w:rsidRPr="004C41A6">
        <w:rPr>
          <w:rFonts w:asciiTheme="minorHAnsi" w:eastAsiaTheme="minorHAnsi" w:hAnsiTheme="minorHAnsi" w:cstheme="minorHAnsi"/>
          <w:sz w:val="22"/>
          <w:szCs w:val="22"/>
        </w:rPr>
        <w:t>r Contractor-located material</w:t>
      </w:r>
      <w:r w:rsidRPr="004C41A6">
        <w:rPr>
          <w:rFonts w:asciiTheme="minorHAnsi" w:eastAsiaTheme="minorHAnsi" w:hAnsiTheme="minorHAnsi" w:cstheme="minorHAnsi"/>
          <w:sz w:val="22"/>
          <w:szCs w:val="22"/>
        </w:rPr>
        <w:t xml:space="preserve"> sources, including established commercial material source</w:t>
      </w:r>
      <w:r w:rsidR="00707EE2" w:rsidRPr="004C41A6">
        <w:rPr>
          <w:rFonts w:asciiTheme="minorHAnsi" w:eastAsiaTheme="minorHAnsi" w:hAnsiTheme="minorHAnsi" w:cstheme="minorHAnsi"/>
          <w:sz w:val="22"/>
          <w:szCs w:val="22"/>
        </w:rPr>
        <w:t>s. Use sources that fulfill the</w:t>
      </w:r>
      <w:r w:rsidRPr="004C41A6">
        <w:rPr>
          <w:rFonts w:asciiTheme="minorHAnsi" w:eastAsiaTheme="minorHAnsi" w:hAnsiTheme="minorHAnsi" w:cstheme="minorHAnsi"/>
          <w:sz w:val="22"/>
          <w:szCs w:val="22"/>
        </w:rPr>
        <w:t xml:space="preserve"> contract quantity and quality requirements. Determine the q</w:t>
      </w:r>
      <w:r w:rsidR="00707EE2" w:rsidRPr="004C41A6">
        <w:rPr>
          <w:rFonts w:asciiTheme="minorHAnsi" w:eastAsiaTheme="minorHAnsi" w:hAnsiTheme="minorHAnsi" w:cstheme="minorHAnsi"/>
          <w:sz w:val="22"/>
          <w:szCs w:val="22"/>
        </w:rPr>
        <w:t>uantity, type of equipment, and</w:t>
      </w:r>
      <w:r w:rsidRPr="004C41A6">
        <w:rPr>
          <w:rFonts w:asciiTheme="minorHAnsi" w:eastAsiaTheme="minorHAnsi" w:hAnsiTheme="minorHAnsi" w:cstheme="minorHAnsi"/>
          <w:sz w:val="22"/>
          <w:szCs w:val="22"/>
        </w:rPr>
        <w:t xml:space="preserve"> work necessary to select and produce an acceptable material. Secure permits and clearances for use of the source and submit copies of the documents to the </w:t>
      </w:r>
      <w:r w:rsidR="00707EE2" w:rsidRPr="004C41A6">
        <w:rPr>
          <w:rFonts w:asciiTheme="minorHAnsi" w:eastAsiaTheme="minorHAnsi" w:hAnsiTheme="minorHAnsi" w:cstheme="minorHAnsi"/>
          <w:sz w:val="22"/>
          <w:szCs w:val="22"/>
        </w:rPr>
        <w:t xml:space="preserve">CO. Submit available historical </w:t>
      </w:r>
      <w:r w:rsidRPr="004C41A6">
        <w:rPr>
          <w:rFonts w:asciiTheme="minorHAnsi" w:eastAsiaTheme="minorHAnsi" w:hAnsiTheme="minorHAnsi" w:cstheme="minorHAnsi"/>
          <w:sz w:val="22"/>
          <w:szCs w:val="22"/>
        </w:rPr>
        <w:t>data indicating acceptable material can be produced from the source. Perform quality control</w:t>
      </w:r>
      <w:r w:rsidR="00E827A7"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sampling and testing according to the approved Contractor Quality Control Plan in Section 153, aggregate source quality tests, and applicable Sampling, Testing, and Acceptance Requirements table included at the end of each Section. Allow the CO the opportunity to</w:t>
      </w:r>
      <w:r w:rsidR="00E827A7"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witness sampling and splitting of the test material.</w:t>
      </w:r>
    </w:p>
    <w:p w14:paraId="46F97704" w14:textId="7DBB362C" w:rsidR="005008FC" w:rsidRPr="004C41A6" w:rsidRDefault="005008FC" w:rsidP="00A23553">
      <w:pPr>
        <w:autoSpaceDE w:val="0"/>
        <w:autoSpaceDN w:val="0"/>
        <w:adjustRightInd w:val="0"/>
        <w:spacing w:before="120"/>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Sites outside construction limits. </w:t>
      </w:r>
      <w:r w:rsidRPr="004C41A6">
        <w:rPr>
          <w:rFonts w:asciiTheme="minorHAnsi" w:eastAsiaTheme="minorHAnsi" w:hAnsiTheme="minorHAnsi" w:cstheme="minorHAnsi"/>
          <w:sz w:val="22"/>
          <w:szCs w:val="22"/>
        </w:rPr>
        <w:t xml:space="preserve">Activities outside the construction limits that will </w:t>
      </w:r>
      <w:r w:rsidR="004D2668" w:rsidRPr="004C41A6">
        <w:rPr>
          <w:rFonts w:asciiTheme="minorHAnsi" w:eastAsiaTheme="minorHAnsi" w:hAnsiTheme="minorHAnsi" w:cstheme="minorHAnsi"/>
          <w:sz w:val="22"/>
          <w:szCs w:val="22"/>
        </w:rPr>
        <w:t>r</w:t>
      </w:r>
      <w:r w:rsidR="00C4060F" w:rsidRPr="004C41A6">
        <w:rPr>
          <w:rFonts w:asciiTheme="minorHAnsi" w:eastAsiaTheme="minorHAnsi" w:hAnsiTheme="minorHAnsi" w:cstheme="minorHAnsi"/>
          <w:sz w:val="22"/>
          <w:szCs w:val="22"/>
        </w:rPr>
        <w:t xml:space="preserve">equire </w:t>
      </w:r>
      <w:r w:rsidRPr="004C41A6">
        <w:rPr>
          <w:rFonts w:asciiTheme="minorHAnsi" w:eastAsiaTheme="minorHAnsi" w:hAnsiTheme="minorHAnsi" w:cstheme="minorHAnsi"/>
          <w:sz w:val="22"/>
          <w:szCs w:val="22"/>
        </w:rPr>
        <w:t xml:space="preserve">ground disturbance, occupation, clearing, or other environmental impacts are </w:t>
      </w:r>
      <w:r w:rsidR="00C4060F" w:rsidRPr="004C41A6">
        <w:rPr>
          <w:rFonts w:asciiTheme="minorHAnsi" w:eastAsiaTheme="minorHAnsi" w:hAnsiTheme="minorHAnsi" w:cstheme="minorHAnsi"/>
          <w:sz w:val="22"/>
          <w:szCs w:val="22"/>
        </w:rPr>
        <w:t xml:space="preserve">limited to the </w:t>
      </w:r>
      <w:r w:rsidRPr="004C41A6">
        <w:rPr>
          <w:rFonts w:asciiTheme="minorHAnsi" w:eastAsiaTheme="minorHAnsi" w:hAnsiTheme="minorHAnsi" w:cstheme="minorHAnsi"/>
          <w:sz w:val="22"/>
          <w:szCs w:val="22"/>
        </w:rPr>
        <w:t>following;</w:t>
      </w:r>
      <w:r w:rsidR="001A5907">
        <w:rPr>
          <w:rFonts w:asciiTheme="minorHAnsi" w:eastAsiaTheme="minorHAnsi" w:hAnsiTheme="minorHAnsi" w:cstheme="minorHAnsi"/>
          <w:sz w:val="22"/>
          <w:szCs w:val="22"/>
        </w:rPr>
        <w:t>[</w:t>
      </w:r>
      <w:r w:rsidR="00FD28F0">
        <w:rPr>
          <w:rFonts w:asciiTheme="minorHAnsi" w:eastAsiaTheme="minorHAnsi" w:hAnsiTheme="minorHAnsi" w:cstheme="minorHAnsi"/>
          <w:sz w:val="22"/>
          <w:szCs w:val="22"/>
        </w:rPr>
        <w:t>LIMIT TO THE APPRO</w:t>
      </w:r>
      <w:r w:rsidR="009833CC">
        <w:rPr>
          <w:rFonts w:asciiTheme="minorHAnsi" w:eastAsiaTheme="minorHAnsi" w:hAnsiTheme="minorHAnsi" w:cstheme="minorHAnsi"/>
          <w:sz w:val="22"/>
          <w:szCs w:val="22"/>
        </w:rPr>
        <w:t>P</w:t>
      </w:r>
      <w:r w:rsidR="00FD28F0">
        <w:rPr>
          <w:rFonts w:asciiTheme="minorHAnsi" w:eastAsiaTheme="minorHAnsi" w:hAnsiTheme="minorHAnsi" w:cstheme="minorHAnsi"/>
          <w:sz w:val="22"/>
          <w:szCs w:val="22"/>
        </w:rPr>
        <w:t>RIATE BASED ON INPUT FROM CFT; material sources, waste sites, staging areas, water sources]</w:t>
      </w:r>
      <w:r w:rsidRPr="004C41A6">
        <w:rPr>
          <w:rFonts w:asciiTheme="minorHAnsi" w:eastAsiaTheme="minorHAnsi" w:hAnsiTheme="minorHAnsi" w:cstheme="minorHAnsi"/>
          <w:sz w:val="22"/>
          <w:szCs w:val="22"/>
        </w:rPr>
        <w:t xml:space="preserve">. Provide </w:t>
      </w:r>
      <w:r w:rsidR="00C4060F" w:rsidRPr="004C41A6">
        <w:rPr>
          <w:rFonts w:asciiTheme="minorHAnsi" w:eastAsiaTheme="minorHAnsi" w:hAnsiTheme="minorHAnsi" w:cstheme="minorHAnsi"/>
          <w:sz w:val="22"/>
          <w:szCs w:val="22"/>
        </w:rPr>
        <w:t xml:space="preserve">the following </w:t>
      </w:r>
      <w:r w:rsidRPr="004C41A6">
        <w:rPr>
          <w:rFonts w:asciiTheme="minorHAnsi" w:eastAsiaTheme="minorHAnsi" w:hAnsiTheme="minorHAnsi" w:cstheme="minorHAnsi"/>
          <w:sz w:val="22"/>
          <w:szCs w:val="22"/>
        </w:rPr>
        <w:t>documents before using these sites.</w:t>
      </w:r>
    </w:p>
    <w:p w14:paraId="16F7FA3D" w14:textId="4AE34B11" w:rsidR="00C4060F" w:rsidRPr="004C41A6" w:rsidRDefault="005008FC" w:rsidP="002631D8">
      <w:pPr>
        <w:autoSpaceDE w:val="0"/>
        <w:autoSpaceDN w:val="0"/>
        <w:adjustRightInd w:val="0"/>
        <w:spacing w:before="120" w:after="12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The requirements (1) through (6) below do not apply to Government designated sources or</w:t>
      </w:r>
      <w:r w:rsidR="005B11DC"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commercial sources that are established, have provided material to public and private entit</w:t>
      </w:r>
      <w:r w:rsidR="00C4060F" w:rsidRPr="004C41A6">
        <w:rPr>
          <w:rFonts w:asciiTheme="minorHAnsi" w:eastAsiaTheme="minorHAnsi" w:hAnsiTheme="minorHAnsi" w:cstheme="minorHAnsi"/>
          <w:sz w:val="22"/>
          <w:szCs w:val="22"/>
        </w:rPr>
        <w:t xml:space="preserve">ies </w:t>
      </w:r>
      <w:r w:rsidRPr="004C41A6">
        <w:rPr>
          <w:rFonts w:asciiTheme="minorHAnsi" w:eastAsiaTheme="minorHAnsi" w:hAnsiTheme="minorHAnsi" w:cstheme="minorHAnsi"/>
          <w:sz w:val="22"/>
          <w:szCs w:val="22"/>
        </w:rPr>
        <w:t xml:space="preserve">on a regular basis over the last two years, have appropriate State and local permits, </w:t>
      </w:r>
      <w:r w:rsidR="00C4060F" w:rsidRPr="004C41A6">
        <w:rPr>
          <w:rFonts w:asciiTheme="minorHAnsi" w:eastAsiaTheme="minorHAnsi" w:hAnsiTheme="minorHAnsi" w:cstheme="minorHAnsi"/>
          <w:sz w:val="22"/>
          <w:szCs w:val="22"/>
        </w:rPr>
        <w:t xml:space="preserve">and do not </w:t>
      </w:r>
      <w:r w:rsidRPr="004C41A6">
        <w:rPr>
          <w:rFonts w:asciiTheme="minorHAnsi" w:eastAsiaTheme="minorHAnsi" w:hAnsiTheme="minorHAnsi" w:cstheme="minorHAnsi"/>
          <w:sz w:val="22"/>
          <w:szCs w:val="22"/>
        </w:rPr>
        <w:t>require expansion outside their currently established and permitted area.</w:t>
      </w:r>
    </w:p>
    <w:p w14:paraId="565714F1" w14:textId="45CB66A3" w:rsidR="00C4060F" w:rsidRPr="004C41A6" w:rsidRDefault="005008FC" w:rsidP="002631D8">
      <w:pPr>
        <w:autoSpaceDE w:val="0"/>
        <w:autoSpaceDN w:val="0"/>
        <w:adjustRightInd w:val="0"/>
        <w:spacing w:before="120" w:after="120"/>
        <w:ind w:left="117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(1) Proposed activity description. </w:t>
      </w:r>
      <w:r w:rsidRPr="004C41A6">
        <w:rPr>
          <w:rFonts w:asciiTheme="minorHAnsi" w:eastAsiaTheme="minorHAnsi" w:hAnsiTheme="minorHAnsi" w:cstheme="minorHAnsi"/>
          <w:sz w:val="22"/>
          <w:szCs w:val="22"/>
        </w:rPr>
        <w:t>Submit a description, schedule, and location of th</w:t>
      </w:r>
      <w:r w:rsidR="005B11DC" w:rsidRPr="004C41A6">
        <w:rPr>
          <w:rFonts w:asciiTheme="minorHAnsi" w:eastAsiaTheme="minorHAnsi" w:hAnsiTheme="minorHAnsi" w:cstheme="minorHAnsi"/>
          <w:sz w:val="22"/>
          <w:szCs w:val="22"/>
        </w:rPr>
        <w:t xml:space="preserve">e </w:t>
      </w:r>
      <w:r w:rsidRPr="004C41A6">
        <w:rPr>
          <w:rFonts w:asciiTheme="minorHAnsi" w:eastAsiaTheme="minorHAnsi" w:hAnsiTheme="minorHAnsi" w:cstheme="minorHAnsi"/>
          <w:sz w:val="22"/>
          <w:szCs w:val="22"/>
        </w:rPr>
        <w:t>proposed activities for approval by the CO. Include maps of the area and other relevant</w:t>
      </w:r>
      <w:r w:rsidR="00C4060F"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information.</w:t>
      </w:r>
    </w:p>
    <w:p w14:paraId="65CB3B2A" w14:textId="77777777" w:rsidR="005008FC" w:rsidRPr="004C41A6" w:rsidRDefault="005008FC" w:rsidP="00F479B6">
      <w:pPr>
        <w:autoSpaceDE w:val="0"/>
        <w:autoSpaceDN w:val="0"/>
        <w:adjustRightInd w:val="0"/>
        <w:ind w:left="117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(2) Cultural resources. </w:t>
      </w:r>
      <w:r w:rsidRPr="004C41A6">
        <w:rPr>
          <w:rFonts w:asciiTheme="minorHAnsi" w:eastAsiaTheme="minorHAnsi" w:hAnsiTheme="minorHAnsi" w:cstheme="minorHAnsi"/>
          <w:sz w:val="22"/>
          <w:szCs w:val="22"/>
        </w:rPr>
        <w:t>Submit written documentation satisfactory to the CO for a</w:t>
      </w:r>
      <w:r w:rsidR="0081112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recommendation of either "no historic properties affected" or “no effect” according to 36</w:t>
      </w:r>
      <w:r w:rsidR="0081112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CFR 800.4(d)(1) for historic properties on or eligible for listing to the National Register of</w:t>
      </w:r>
      <w:r w:rsidR="0081112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Historic Places. Provide either:</w:t>
      </w:r>
    </w:p>
    <w:p w14:paraId="5400745D" w14:textId="77777777" w:rsidR="00FD28F0" w:rsidRDefault="005008FC" w:rsidP="004B7086">
      <w:pPr>
        <w:autoSpaceDE w:val="0"/>
        <w:autoSpaceDN w:val="0"/>
        <w:adjustRightInd w:val="0"/>
        <w:spacing w:before="120"/>
        <w:ind w:left="1627"/>
        <w:rPr>
          <w:rFonts w:asciiTheme="minorHAnsi" w:eastAsiaTheme="minorHAnsi" w:hAnsiTheme="minorHAnsi" w:cstheme="minorHAnsi"/>
          <w:sz w:val="22"/>
          <w:szCs w:val="22"/>
        </w:rPr>
      </w:pPr>
      <w:r w:rsidRPr="004C41A6">
        <w:rPr>
          <w:rFonts w:asciiTheme="minorHAnsi" w:eastAsiaTheme="minorHAnsi" w:hAnsiTheme="minorHAnsi" w:cstheme="minorHAnsi"/>
          <w:i/>
          <w:iCs/>
          <w:sz w:val="22"/>
          <w:szCs w:val="22"/>
        </w:rPr>
        <w:t xml:space="preserve">(a) </w:t>
      </w:r>
      <w:r w:rsidRPr="004C41A6">
        <w:rPr>
          <w:rFonts w:asciiTheme="minorHAnsi" w:eastAsiaTheme="minorHAnsi" w:hAnsiTheme="minorHAnsi" w:cstheme="minorHAnsi"/>
          <w:sz w:val="22"/>
          <w:szCs w:val="22"/>
        </w:rPr>
        <w:t>Documentation showing there are no cultural resources present, and a</w:t>
      </w:r>
      <w:r w:rsidR="0081112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recommendation of either "no historic properties affected" or “no effect” according to</w:t>
      </w:r>
      <w:r w:rsidR="0081112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36 CFR 800.4(d)(1). Documents must be prepared by an individual qualified under the</w:t>
      </w:r>
      <w:r w:rsidR="0081112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Secretary of the Interiors’ Standards and Guidelines for Archeology and Historic</w:t>
      </w:r>
      <w:r w:rsidR="0081112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Preservation, 48 FR 44716-44740.</w:t>
      </w:r>
      <w:r w:rsidR="00811126" w:rsidRPr="004C41A6">
        <w:rPr>
          <w:rFonts w:asciiTheme="minorHAnsi" w:eastAsiaTheme="minorHAnsi" w:hAnsiTheme="minorHAnsi" w:cstheme="minorHAnsi"/>
          <w:sz w:val="22"/>
          <w:szCs w:val="22"/>
        </w:rPr>
        <w:t xml:space="preserve"> </w:t>
      </w:r>
    </w:p>
    <w:p w14:paraId="20BD0AF6" w14:textId="77777777" w:rsidR="00FD28F0" w:rsidRDefault="005008FC" w:rsidP="004B7086">
      <w:pPr>
        <w:autoSpaceDE w:val="0"/>
        <w:autoSpaceDN w:val="0"/>
        <w:adjustRightInd w:val="0"/>
        <w:spacing w:before="120"/>
        <w:ind w:left="1627"/>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lastRenderedPageBreak/>
        <w:t>Documentation must be satisfactory to the State Historic Preservations Officer (SHPO)</w:t>
      </w:r>
      <w:r w:rsidR="0081112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or Tribal Historic Preservations Officer (THPO) as appropriate, according to 36 CFR</w:t>
      </w:r>
      <w:r w:rsidR="0081112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800.3(c).</w:t>
      </w:r>
      <w:r w:rsidR="00811126" w:rsidRPr="004C41A6">
        <w:rPr>
          <w:rFonts w:asciiTheme="minorHAnsi" w:eastAsiaTheme="minorHAnsi" w:hAnsiTheme="minorHAnsi" w:cstheme="minorHAnsi"/>
          <w:sz w:val="22"/>
          <w:szCs w:val="22"/>
        </w:rPr>
        <w:t xml:space="preserve"> </w:t>
      </w:r>
    </w:p>
    <w:p w14:paraId="4607C4B8" w14:textId="081972C7" w:rsidR="00C4060F" w:rsidRPr="002631D8" w:rsidRDefault="005008FC" w:rsidP="002631D8">
      <w:pPr>
        <w:autoSpaceDE w:val="0"/>
        <w:autoSpaceDN w:val="0"/>
        <w:adjustRightInd w:val="0"/>
        <w:spacing w:before="120" w:after="120"/>
        <w:ind w:left="1627"/>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The CO will submit the documentation to the SHPO or THPO. Anticipate a minimum</w:t>
      </w:r>
      <w:r w:rsidR="0081112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of 45 days from receipt of the documentation by the SHPO or THPO before use of the</w:t>
      </w:r>
      <w:r w:rsidR="0081112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site may be approved; or</w:t>
      </w:r>
    </w:p>
    <w:p w14:paraId="331293F2" w14:textId="77777777" w:rsidR="005008FC" w:rsidRPr="004C41A6" w:rsidRDefault="005008FC" w:rsidP="00F479B6">
      <w:pPr>
        <w:autoSpaceDE w:val="0"/>
        <w:autoSpaceDN w:val="0"/>
        <w:adjustRightInd w:val="0"/>
        <w:ind w:left="1620"/>
        <w:rPr>
          <w:rFonts w:asciiTheme="minorHAnsi" w:eastAsiaTheme="minorHAnsi" w:hAnsiTheme="minorHAnsi" w:cstheme="minorHAnsi"/>
          <w:sz w:val="22"/>
          <w:szCs w:val="22"/>
        </w:rPr>
      </w:pPr>
      <w:r w:rsidRPr="004C41A6">
        <w:rPr>
          <w:rFonts w:asciiTheme="minorHAnsi" w:eastAsiaTheme="minorHAnsi" w:hAnsiTheme="minorHAnsi" w:cstheme="minorHAnsi"/>
          <w:i/>
          <w:iCs/>
          <w:sz w:val="22"/>
          <w:szCs w:val="22"/>
        </w:rPr>
        <w:t xml:space="preserve">(b) </w:t>
      </w:r>
      <w:r w:rsidRPr="004C41A6">
        <w:rPr>
          <w:rFonts w:asciiTheme="minorHAnsi" w:eastAsiaTheme="minorHAnsi" w:hAnsiTheme="minorHAnsi" w:cstheme="minorHAnsi"/>
          <w:sz w:val="22"/>
          <w:szCs w:val="22"/>
        </w:rPr>
        <w:t>Documentation showing a finding of either "no historic properties affected" or “no</w:t>
      </w:r>
      <w:r w:rsidR="0081112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effect” according to 36 CFR 800.4(d)(1) has been previously obtained for the proposed</w:t>
      </w:r>
      <w:r w:rsidR="0081112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activities from the State, Tribal Government or Federal Land Management Agency</w:t>
      </w:r>
      <w:r w:rsidR="0081112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responsible for the land. Include attached copies of SHPO concurrence, or</w:t>
      </w:r>
      <w:r w:rsidR="0081112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Memorandum of Agreement (MOA) where concurrence is not required.</w:t>
      </w:r>
    </w:p>
    <w:p w14:paraId="42E497DD" w14:textId="3AB94080" w:rsidR="005008FC" w:rsidRPr="004C41A6" w:rsidRDefault="005008FC" w:rsidP="004B7086">
      <w:pPr>
        <w:autoSpaceDE w:val="0"/>
        <w:autoSpaceDN w:val="0"/>
        <w:adjustRightInd w:val="0"/>
        <w:spacing w:before="120"/>
        <w:ind w:left="1166"/>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(3) Species protected under the Endangered Species Act of 1973. </w:t>
      </w:r>
      <w:r w:rsidRPr="004C41A6">
        <w:rPr>
          <w:rFonts w:asciiTheme="minorHAnsi" w:eastAsiaTheme="minorHAnsi" w:hAnsiTheme="minorHAnsi" w:cstheme="minorHAnsi"/>
          <w:sz w:val="22"/>
          <w:szCs w:val="22"/>
        </w:rPr>
        <w:t>Submit written</w:t>
      </w:r>
      <w:r w:rsidR="00984CA9"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documentation satisfactory to the CO that the proposed action will have no effect to any</w:t>
      </w:r>
      <w:r w:rsidR="00C66CC4"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threatened or endangered species or their critical habitat. Provide either:</w:t>
      </w:r>
    </w:p>
    <w:p w14:paraId="56A2D48C" w14:textId="77777777" w:rsidR="005008FC" w:rsidRPr="004C41A6" w:rsidRDefault="005008FC" w:rsidP="004B7086">
      <w:pPr>
        <w:autoSpaceDE w:val="0"/>
        <w:autoSpaceDN w:val="0"/>
        <w:adjustRightInd w:val="0"/>
        <w:spacing w:before="120"/>
        <w:ind w:left="1620"/>
        <w:rPr>
          <w:rFonts w:asciiTheme="minorHAnsi" w:eastAsiaTheme="minorHAnsi" w:hAnsiTheme="minorHAnsi" w:cstheme="minorHAnsi"/>
          <w:sz w:val="22"/>
          <w:szCs w:val="22"/>
        </w:rPr>
      </w:pPr>
      <w:r w:rsidRPr="004C41A6">
        <w:rPr>
          <w:rFonts w:asciiTheme="minorHAnsi" w:eastAsiaTheme="minorHAnsi" w:hAnsiTheme="minorHAnsi" w:cstheme="minorHAnsi"/>
          <w:i/>
          <w:iCs/>
          <w:sz w:val="22"/>
          <w:szCs w:val="22"/>
        </w:rPr>
        <w:t xml:space="preserve">(a) </w:t>
      </w:r>
      <w:r w:rsidRPr="004C41A6">
        <w:rPr>
          <w:rFonts w:asciiTheme="minorHAnsi" w:eastAsiaTheme="minorHAnsi" w:hAnsiTheme="minorHAnsi" w:cstheme="minorHAnsi"/>
          <w:sz w:val="22"/>
          <w:szCs w:val="22"/>
        </w:rPr>
        <w:t>A current list of all threatened or endangered species in the site of proposed</w:t>
      </w:r>
      <w:r w:rsidR="00C66CC4"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activities from the U.S. Fish and Wildlife Service; and a recommendation of a "no</w:t>
      </w:r>
      <w:r w:rsidR="00C66CC4"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effect" determination according to Section 7 of the Endangered Species Act prepared</w:t>
      </w:r>
      <w:r w:rsidR="00C66CC4"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by a biological specialist with a minimum of 3 years of experience in Endangered</w:t>
      </w:r>
      <w:r w:rsidR="00C66CC4"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Species Act compliance or other qualifications acceptable to the CO. Allow for a</w:t>
      </w:r>
      <w:r w:rsidR="00C66CC4"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minimum of 45 days from submittal to the CO before use of the site may be approved;</w:t>
      </w:r>
      <w:r w:rsidR="00C66CC4"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or</w:t>
      </w:r>
    </w:p>
    <w:p w14:paraId="65A4CCEB" w14:textId="10A6F54E" w:rsidR="005008FC" w:rsidRPr="004C41A6" w:rsidRDefault="005008FC" w:rsidP="002631D8">
      <w:pPr>
        <w:autoSpaceDE w:val="0"/>
        <w:autoSpaceDN w:val="0"/>
        <w:adjustRightInd w:val="0"/>
        <w:spacing w:before="120"/>
        <w:ind w:left="1620"/>
        <w:rPr>
          <w:rFonts w:asciiTheme="minorHAnsi" w:eastAsiaTheme="minorHAnsi" w:hAnsiTheme="minorHAnsi" w:cstheme="minorHAnsi"/>
          <w:sz w:val="22"/>
          <w:szCs w:val="22"/>
        </w:rPr>
      </w:pPr>
      <w:r w:rsidRPr="004C41A6">
        <w:rPr>
          <w:rFonts w:asciiTheme="minorHAnsi" w:eastAsiaTheme="minorHAnsi" w:hAnsiTheme="minorHAnsi" w:cstheme="minorHAnsi"/>
          <w:i/>
          <w:iCs/>
          <w:sz w:val="22"/>
          <w:szCs w:val="22"/>
        </w:rPr>
        <w:t xml:space="preserve">(b) </w:t>
      </w:r>
      <w:r w:rsidRPr="004C41A6">
        <w:rPr>
          <w:rFonts w:asciiTheme="minorHAnsi" w:eastAsiaTheme="minorHAnsi" w:hAnsiTheme="minorHAnsi" w:cstheme="minorHAnsi"/>
          <w:sz w:val="22"/>
          <w:szCs w:val="22"/>
        </w:rPr>
        <w:t>Documentation showing the proposed activities have previously been determined</w:t>
      </w:r>
      <w:r w:rsidR="00C66CC4"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to comply with the Endangered Species Act and this determination remains valid. This</w:t>
      </w:r>
      <w:r w:rsidR="00C66CC4"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documentation must be from the State, Tribal Government or Federal Land</w:t>
      </w:r>
      <w:r w:rsidR="00C66CC4"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Management Agency responsible for the land. Attach evidence of compliance,</w:t>
      </w:r>
      <w:r w:rsidR="00C66CC4"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including correspondence with the U.S. Fish and Wildlife Service.</w:t>
      </w:r>
    </w:p>
    <w:p w14:paraId="502487D5" w14:textId="5B969847" w:rsidR="005008FC" w:rsidRPr="004C41A6" w:rsidRDefault="005008FC" w:rsidP="002631D8">
      <w:pPr>
        <w:autoSpaceDE w:val="0"/>
        <w:autoSpaceDN w:val="0"/>
        <w:adjustRightInd w:val="0"/>
        <w:spacing w:before="120"/>
        <w:ind w:left="1170"/>
        <w:rPr>
          <w:rFonts w:asciiTheme="minorHAnsi" w:eastAsiaTheme="minorHAnsi" w:hAnsiTheme="minorHAnsi" w:cstheme="minorHAnsi"/>
          <w:b/>
          <w:bCs/>
          <w:sz w:val="22"/>
          <w:szCs w:val="22"/>
        </w:rPr>
      </w:pPr>
      <w:r w:rsidRPr="004C41A6">
        <w:rPr>
          <w:rFonts w:asciiTheme="minorHAnsi" w:eastAsiaTheme="minorHAnsi" w:hAnsiTheme="minorHAnsi" w:cstheme="minorHAnsi"/>
          <w:b/>
          <w:bCs/>
          <w:sz w:val="22"/>
          <w:szCs w:val="22"/>
        </w:rPr>
        <w:t>(4) Wetlands as defined by the U.S. Army Corps of Engineers’ 1987 Wetland</w:t>
      </w:r>
      <w:r w:rsidR="00C66CC4" w:rsidRPr="004C41A6">
        <w:rPr>
          <w:rFonts w:asciiTheme="minorHAnsi" w:eastAsiaTheme="minorHAnsi" w:hAnsiTheme="minorHAnsi" w:cstheme="minorHAnsi"/>
          <w:b/>
          <w:bCs/>
          <w:sz w:val="22"/>
          <w:szCs w:val="22"/>
        </w:rPr>
        <w:t xml:space="preserve"> D</w:t>
      </w:r>
      <w:r w:rsidRPr="004C41A6">
        <w:rPr>
          <w:rFonts w:asciiTheme="minorHAnsi" w:eastAsiaTheme="minorHAnsi" w:hAnsiTheme="minorHAnsi" w:cstheme="minorHAnsi"/>
          <w:b/>
          <w:bCs/>
          <w:sz w:val="22"/>
          <w:szCs w:val="22"/>
        </w:rPr>
        <w:t xml:space="preserve">elineation Manual (WDM). </w:t>
      </w:r>
      <w:r w:rsidRPr="004C41A6">
        <w:rPr>
          <w:rFonts w:asciiTheme="minorHAnsi" w:eastAsiaTheme="minorHAnsi" w:hAnsiTheme="minorHAnsi" w:cstheme="minorHAnsi"/>
          <w:sz w:val="22"/>
          <w:szCs w:val="22"/>
        </w:rPr>
        <w:t>Submit written documentation satisfactory to the CO, that</w:t>
      </w:r>
      <w:r w:rsidR="00C66CC4" w:rsidRPr="004C41A6">
        <w:rPr>
          <w:rFonts w:asciiTheme="minorHAnsi" w:eastAsiaTheme="minorHAnsi" w:hAnsiTheme="minorHAnsi" w:cstheme="minorHAnsi"/>
          <w:b/>
          <w:bCs/>
          <w:sz w:val="22"/>
          <w:szCs w:val="22"/>
        </w:rPr>
        <w:t xml:space="preserve"> </w:t>
      </w:r>
      <w:r w:rsidRPr="004C41A6">
        <w:rPr>
          <w:rFonts w:asciiTheme="minorHAnsi" w:eastAsiaTheme="minorHAnsi" w:hAnsiTheme="minorHAnsi" w:cstheme="minorHAnsi"/>
          <w:sz w:val="22"/>
          <w:szCs w:val="22"/>
        </w:rPr>
        <w:t>the proposed action will comply with Section 404 of the Clean Water Act, Executive Order</w:t>
      </w:r>
      <w:r w:rsidR="00C66CC4" w:rsidRPr="004C41A6">
        <w:rPr>
          <w:rFonts w:asciiTheme="minorHAnsi" w:eastAsiaTheme="minorHAnsi" w:hAnsiTheme="minorHAnsi" w:cstheme="minorHAnsi"/>
          <w:b/>
          <w:bCs/>
          <w:sz w:val="22"/>
          <w:szCs w:val="22"/>
        </w:rPr>
        <w:t xml:space="preserve"> </w:t>
      </w:r>
      <w:r w:rsidRPr="004C41A6">
        <w:rPr>
          <w:rFonts w:asciiTheme="minorHAnsi" w:eastAsiaTheme="minorHAnsi" w:hAnsiTheme="minorHAnsi" w:cstheme="minorHAnsi"/>
          <w:sz w:val="22"/>
          <w:szCs w:val="22"/>
        </w:rPr>
        <w:t>11990, and will not affect any wetlands. Documentation must be prepared by a wetland</w:t>
      </w:r>
      <w:r w:rsidR="00C66CC4" w:rsidRPr="004C41A6">
        <w:rPr>
          <w:rFonts w:asciiTheme="minorHAnsi" w:eastAsiaTheme="minorHAnsi" w:hAnsiTheme="minorHAnsi" w:cstheme="minorHAnsi"/>
          <w:b/>
          <w:bCs/>
          <w:sz w:val="22"/>
          <w:szCs w:val="22"/>
        </w:rPr>
        <w:t xml:space="preserve"> </w:t>
      </w:r>
      <w:r w:rsidRPr="004C41A6">
        <w:rPr>
          <w:rFonts w:asciiTheme="minorHAnsi" w:eastAsiaTheme="minorHAnsi" w:hAnsiTheme="minorHAnsi" w:cstheme="minorHAnsi"/>
          <w:sz w:val="22"/>
          <w:szCs w:val="22"/>
        </w:rPr>
        <w:t>specialist with a minimum of 3 years of experience in wetland delineation using WDM or</w:t>
      </w:r>
      <w:r w:rsidR="00C66CC4" w:rsidRPr="004C41A6">
        <w:rPr>
          <w:rFonts w:asciiTheme="minorHAnsi" w:eastAsiaTheme="minorHAnsi" w:hAnsiTheme="minorHAnsi" w:cstheme="minorHAnsi"/>
          <w:b/>
          <w:bCs/>
          <w:sz w:val="22"/>
          <w:szCs w:val="22"/>
        </w:rPr>
        <w:t xml:space="preserve"> </w:t>
      </w:r>
      <w:r w:rsidRPr="004C41A6">
        <w:rPr>
          <w:rFonts w:asciiTheme="minorHAnsi" w:eastAsiaTheme="minorHAnsi" w:hAnsiTheme="minorHAnsi" w:cstheme="minorHAnsi"/>
          <w:sz w:val="22"/>
          <w:szCs w:val="22"/>
        </w:rPr>
        <w:t>other qualifications acceptable to the CO.</w:t>
      </w:r>
    </w:p>
    <w:p w14:paraId="3F73A90C" w14:textId="1E117C4E" w:rsidR="005008FC" w:rsidRPr="004C41A6" w:rsidRDefault="005008FC" w:rsidP="002631D8">
      <w:pPr>
        <w:autoSpaceDE w:val="0"/>
        <w:autoSpaceDN w:val="0"/>
        <w:adjustRightInd w:val="0"/>
        <w:spacing w:before="120"/>
        <w:ind w:left="117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(5) Federal lands. </w:t>
      </w:r>
      <w:r w:rsidRPr="004C41A6">
        <w:rPr>
          <w:rFonts w:asciiTheme="minorHAnsi" w:eastAsiaTheme="minorHAnsi" w:hAnsiTheme="minorHAnsi" w:cstheme="minorHAnsi"/>
          <w:sz w:val="22"/>
          <w:szCs w:val="22"/>
        </w:rPr>
        <w:t>Before use of sites on federal lands, submit a copy of the Letter of</w:t>
      </w:r>
    </w:p>
    <w:p w14:paraId="5329085A" w14:textId="77777777" w:rsidR="005008FC" w:rsidRPr="004C41A6" w:rsidRDefault="005008FC" w:rsidP="00F479B6">
      <w:pPr>
        <w:autoSpaceDE w:val="0"/>
        <w:autoSpaceDN w:val="0"/>
        <w:adjustRightInd w:val="0"/>
        <w:ind w:left="117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Approval or Special Use Permit from the applicable federal agency allowing use of the site</w:t>
      </w:r>
      <w:r w:rsidR="00A74107"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for intended purposes.</w:t>
      </w:r>
    </w:p>
    <w:p w14:paraId="69EC4712" w14:textId="24683AA2" w:rsidR="005008FC" w:rsidRPr="004C41A6" w:rsidRDefault="005008FC" w:rsidP="002631D8">
      <w:pPr>
        <w:autoSpaceDE w:val="0"/>
        <w:autoSpaceDN w:val="0"/>
        <w:adjustRightInd w:val="0"/>
        <w:spacing w:before="120"/>
        <w:ind w:left="117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(6) Tribal, state and local approvals. </w:t>
      </w:r>
      <w:r w:rsidRPr="004C41A6">
        <w:rPr>
          <w:rFonts w:asciiTheme="minorHAnsi" w:eastAsiaTheme="minorHAnsi" w:hAnsiTheme="minorHAnsi" w:cstheme="minorHAnsi"/>
          <w:sz w:val="22"/>
          <w:szCs w:val="22"/>
        </w:rPr>
        <w:t>Comply with applicable laws regarding the</w:t>
      </w:r>
      <w:r w:rsidR="00A74107"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proposed activities. Submit copies of required clearances, including hazardous waste</w:t>
      </w:r>
      <w:r w:rsidR="00A74107"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compliance, tribal, State and local permits and approvals.</w:t>
      </w:r>
    </w:p>
    <w:p w14:paraId="54580050" w14:textId="77777777" w:rsidR="005008FC" w:rsidRPr="004C41A6" w:rsidRDefault="005008FC" w:rsidP="002631D8">
      <w:pPr>
        <w:autoSpaceDE w:val="0"/>
        <w:autoSpaceDN w:val="0"/>
        <w:adjustRightInd w:val="0"/>
        <w:spacing w:before="120"/>
        <w:ind w:left="1170"/>
        <w:rPr>
          <w:rFonts w:asciiTheme="minorHAnsi" w:eastAsiaTheme="minorHAnsi" w:hAnsiTheme="minorHAnsi" w:cstheme="minorHAnsi"/>
          <w:sz w:val="22"/>
          <w:szCs w:val="22"/>
        </w:rPr>
      </w:pPr>
      <w:bookmarkStart w:id="1" w:name="_Hlk32820325"/>
      <w:r w:rsidRPr="004C41A6">
        <w:rPr>
          <w:rFonts w:asciiTheme="minorHAnsi" w:eastAsiaTheme="minorHAnsi" w:hAnsiTheme="minorHAnsi" w:cstheme="minorHAnsi"/>
          <w:sz w:val="22"/>
          <w:szCs w:val="22"/>
        </w:rPr>
        <w:t>Allow 12 days (in addition to other agency time requirements) for approval of documents</w:t>
      </w:r>
    </w:p>
    <w:p w14:paraId="4F10D8C6" w14:textId="77777777" w:rsidR="005008FC" w:rsidRPr="004C41A6" w:rsidRDefault="005008FC" w:rsidP="00F479B6">
      <w:pPr>
        <w:autoSpaceDE w:val="0"/>
        <w:autoSpaceDN w:val="0"/>
        <w:adjustRightInd w:val="0"/>
        <w:ind w:left="117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submitted to the CO.</w:t>
      </w:r>
    </w:p>
    <w:bookmarkEnd w:id="1"/>
    <w:p w14:paraId="76EF2A82" w14:textId="16F415B5" w:rsidR="00EB74CF" w:rsidRDefault="006F1B27" w:rsidP="00EF7098">
      <w:pPr>
        <w:autoSpaceDE w:val="0"/>
        <w:autoSpaceDN w:val="0"/>
        <w:adjustRightInd w:val="0"/>
        <w:spacing w:before="120"/>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(d) Weed free certification. </w:t>
      </w:r>
      <w:r w:rsidR="004F13F5" w:rsidRPr="004C41A6">
        <w:rPr>
          <w:rFonts w:asciiTheme="minorHAnsi" w:eastAsiaTheme="minorHAnsi" w:hAnsiTheme="minorHAnsi" w:cstheme="minorHAnsi"/>
          <w:sz w:val="22"/>
          <w:szCs w:val="22"/>
        </w:rPr>
        <w:t xml:space="preserve">All material sources and materials incorporated into the work must be certified to be </w:t>
      </w:r>
      <w:r w:rsidR="0002614C" w:rsidRPr="004C41A6">
        <w:rPr>
          <w:rFonts w:asciiTheme="minorHAnsi" w:eastAsiaTheme="minorHAnsi" w:hAnsiTheme="minorHAnsi" w:cstheme="minorHAnsi"/>
          <w:sz w:val="22"/>
          <w:szCs w:val="22"/>
        </w:rPr>
        <w:t>free from noxious weeds, invasive plants, and other deleterious materials by a federal, state or local public agency. Commercial certifications may be acceptable if materials have been certified through the North American Weed Free Forage Program standard or a similarly recognized certification process approved by the CO. Submit material certifications to the CO for approval at least 5 days before their use in work.</w:t>
      </w:r>
    </w:p>
    <w:p w14:paraId="12720E82" w14:textId="712F75F7" w:rsidR="00050BC0" w:rsidRPr="004B7086" w:rsidRDefault="00050BC0" w:rsidP="00EF7098">
      <w:pPr>
        <w:spacing w:before="120"/>
        <w:ind w:left="720" w:firstLine="360"/>
        <w:rPr>
          <w:rFonts w:asciiTheme="minorHAnsi" w:hAnsiTheme="minorHAnsi" w:cstheme="minorHAnsi"/>
        </w:rPr>
      </w:pPr>
      <w:r w:rsidRPr="00050BC0">
        <w:rPr>
          <w:rFonts w:asciiTheme="minorHAnsi" w:eastAsiaTheme="minorHAnsi" w:hAnsiTheme="minorHAnsi" w:cstheme="minorHAnsi"/>
          <w:sz w:val="22"/>
          <w:szCs w:val="22"/>
        </w:rPr>
        <w:t xml:space="preserve">1. </w:t>
      </w:r>
      <w:r w:rsidRPr="004B7086">
        <w:rPr>
          <w:rFonts w:asciiTheme="minorHAnsi" w:hAnsiTheme="minorHAnsi" w:cstheme="minorHAnsi"/>
        </w:rPr>
        <w:t xml:space="preserve"> Contractor water source is:  ______________________________________________</w:t>
      </w:r>
    </w:p>
    <w:p w14:paraId="3CA34B4C" w14:textId="537EF9B6" w:rsidR="00050BC0" w:rsidRPr="004B7086" w:rsidRDefault="00050BC0" w:rsidP="004B7086">
      <w:pPr>
        <w:ind w:left="1080"/>
        <w:rPr>
          <w:rFonts w:asciiTheme="minorHAnsi" w:hAnsiTheme="minorHAnsi" w:cstheme="minorHAnsi"/>
        </w:rPr>
      </w:pPr>
      <w:r w:rsidRPr="004B7086">
        <w:rPr>
          <w:rFonts w:asciiTheme="minorHAnsi" w:hAnsiTheme="minorHAnsi" w:cstheme="minorHAnsi"/>
        </w:rPr>
        <w:t>2.  Contractor culvert supplier is:  ____________________________________________</w:t>
      </w:r>
    </w:p>
    <w:p w14:paraId="5F8C73AE" w14:textId="42423424" w:rsidR="00050BC0" w:rsidRPr="004B7086" w:rsidRDefault="00050BC0" w:rsidP="004B7086">
      <w:pPr>
        <w:ind w:left="1080"/>
        <w:rPr>
          <w:rFonts w:asciiTheme="minorHAnsi" w:hAnsiTheme="minorHAnsi" w:cstheme="minorHAnsi"/>
        </w:rPr>
      </w:pPr>
      <w:r w:rsidRPr="004B7086">
        <w:rPr>
          <w:rFonts w:asciiTheme="minorHAnsi" w:hAnsiTheme="minorHAnsi" w:cstheme="minorHAnsi"/>
        </w:rPr>
        <w:t>3.  Contractor proposed base aggregate source is:  _______________________________</w:t>
      </w:r>
    </w:p>
    <w:p w14:paraId="2A3EC895" w14:textId="548D0342" w:rsidR="00050BC0" w:rsidRPr="004B7086" w:rsidRDefault="00050BC0" w:rsidP="004B7086">
      <w:pPr>
        <w:ind w:left="1080"/>
        <w:rPr>
          <w:rFonts w:asciiTheme="minorHAnsi" w:hAnsiTheme="minorHAnsi" w:cstheme="minorHAnsi"/>
        </w:rPr>
      </w:pPr>
      <w:r w:rsidRPr="004B7086">
        <w:rPr>
          <w:rFonts w:asciiTheme="minorHAnsi" w:hAnsiTheme="minorHAnsi" w:cstheme="minorHAnsi"/>
        </w:rPr>
        <w:t>4.  Contractor proposed paving source is:  ______________________________________</w:t>
      </w:r>
    </w:p>
    <w:p w14:paraId="119FBA97" w14:textId="2F0DEED4" w:rsidR="00EB74CF" w:rsidRPr="004C41A6" w:rsidRDefault="00EB74CF" w:rsidP="00A23553">
      <w:pPr>
        <w:pStyle w:val="ListParagraph"/>
        <w:pageBreakBefore/>
        <w:numPr>
          <w:ilvl w:val="0"/>
          <w:numId w:val="11"/>
        </w:numPr>
        <w:autoSpaceDE w:val="0"/>
        <w:autoSpaceDN w:val="0"/>
        <w:adjustRightInd w:val="0"/>
        <w:spacing w:before="120" w:after="120" w:line="240" w:lineRule="auto"/>
        <w:ind w:left="720"/>
        <w:rPr>
          <w:rFonts w:asciiTheme="minorHAnsi" w:hAnsiTheme="minorHAnsi" w:cstheme="minorHAnsi"/>
        </w:rPr>
      </w:pPr>
      <w:r w:rsidRPr="004C41A6">
        <w:rPr>
          <w:rFonts w:asciiTheme="minorHAnsi" w:eastAsiaTheme="minorHAnsi" w:hAnsiTheme="minorHAnsi" w:cstheme="minorHAnsi"/>
          <w:b/>
          <w:bCs/>
        </w:rPr>
        <w:lastRenderedPageBreak/>
        <w:t xml:space="preserve">105.04 Storing and Handling </w:t>
      </w:r>
      <w:r w:rsidRPr="004C41A6">
        <w:rPr>
          <w:rFonts w:asciiTheme="minorHAnsi" w:hAnsiTheme="minorHAnsi" w:cstheme="minorHAnsi"/>
          <w:b/>
        </w:rPr>
        <w:t>Material</w:t>
      </w:r>
      <w:r w:rsidRPr="004C41A6">
        <w:rPr>
          <w:rFonts w:asciiTheme="minorHAnsi" w:eastAsiaTheme="minorHAnsi" w:hAnsiTheme="minorHAnsi" w:cstheme="minorHAnsi"/>
          <w:b/>
          <w:bCs/>
        </w:rPr>
        <w:t xml:space="preserve">. </w:t>
      </w:r>
    </w:p>
    <w:p w14:paraId="37C5F565" w14:textId="3257BC79" w:rsidR="00EB74CF" w:rsidRPr="004C41A6" w:rsidRDefault="0002614C" w:rsidP="009F588B">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 xml:space="preserve">Use </w:t>
      </w:r>
      <w:r w:rsidR="000D12B1">
        <w:rPr>
          <w:rFonts w:asciiTheme="minorHAnsi" w:eastAsiaTheme="minorHAnsi" w:hAnsiTheme="minorHAnsi" w:cstheme="minorHAnsi"/>
          <w:sz w:val="22"/>
          <w:szCs w:val="22"/>
        </w:rPr>
        <w:t xml:space="preserve">[INSERT AREA NAME OR LOCATION AND/.OR </w:t>
      </w:r>
      <w:r w:rsidRPr="004C41A6">
        <w:rPr>
          <w:rFonts w:asciiTheme="minorHAnsi" w:eastAsiaTheme="minorHAnsi" w:hAnsiTheme="minorHAnsi" w:cstheme="minorHAnsi"/>
          <w:sz w:val="22"/>
          <w:szCs w:val="22"/>
        </w:rPr>
        <w:t>portions of the right-of-way approved by the CO</w:t>
      </w:r>
      <w:r w:rsidR="000D12B1">
        <w:rPr>
          <w:rFonts w:asciiTheme="minorHAnsi" w:eastAsiaTheme="minorHAnsi" w:hAnsiTheme="minorHAnsi" w:cstheme="minorHAnsi"/>
          <w:sz w:val="22"/>
          <w:szCs w:val="22"/>
        </w:rPr>
        <w:t>]</w:t>
      </w:r>
      <w:r w:rsidRPr="004C41A6">
        <w:rPr>
          <w:rFonts w:asciiTheme="minorHAnsi" w:eastAsiaTheme="minorHAnsi" w:hAnsiTheme="minorHAnsi" w:cstheme="minorHAnsi"/>
          <w:sz w:val="22"/>
          <w:szCs w:val="22"/>
        </w:rPr>
        <w:t xml:space="preserve"> for staging or storing of materials such as culverts, geotextile fabric, temporary traffic control devices; and for equipment parking.</w:t>
      </w:r>
    </w:p>
    <w:p w14:paraId="52F74AA2" w14:textId="77777777" w:rsidR="00EB74CF" w:rsidRPr="004C41A6" w:rsidRDefault="00CC512A" w:rsidP="00EF7098">
      <w:pPr>
        <w:autoSpaceDE w:val="0"/>
        <w:autoSpaceDN w:val="0"/>
        <w:adjustRightInd w:val="0"/>
        <w:spacing w:before="12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 xml:space="preserve">Provide additional space as needed. </w:t>
      </w:r>
      <w:r w:rsidR="00EB74CF" w:rsidRPr="004C41A6">
        <w:rPr>
          <w:rFonts w:asciiTheme="minorHAnsi" w:eastAsiaTheme="minorHAnsi" w:hAnsiTheme="minorHAnsi" w:cstheme="minorHAnsi"/>
          <w:sz w:val="22"/>
          <w:szCs w:val="22"/>
        </w:rPr>
        <w:t>Do not use private property for staging or storage without</w:t>
      </w:r>
      <w:r w:rsidR="00AF4B5B" w:rsidRPr="004C41A6">
        <w:rPr>
          <w:rFonts w:asciiTheme="minorHAnsi" w:eastAsiaTheme="minorHAnsi" w:hAnsiTheme="minorHAnsi" w:cstheme="minorHAnsi"/>
          <w:sz w:val="22"/>
          <w:szCs w:val="22"/>
        </w:rPr>
        <w:t xml:space="preserve"> </w:t>
      </w:r>
      <w:r w:rsidR="00EB74CF" w:rsidRPr="004C41A6">
        <w:rPr>
          <w:rFonts w:asciiTheme="minorHAnsi" w:eastAsiaTheme="minorHAnsi" w:hAnsiTheme="minorHAnsi" w:cstheme="minorHAnsi"/>
          <w:sz w:val="22"/>
          <w:szCs w:val="22"/>
        </w:rPr>
        <w:t>written permission of the owner or lessee. Submit copies of agreements and documents.</w:t>
      </w:r>
    </w:p>
    <w:p w14:paraId="69FAA642" w14:textId="77777777" w:rsidR="00AF4B5B" w:rsidRPr="004C41A6" w:rsidRDefault="00CC512A" w:rsidP="00EF7098">
      <w:pPr>
        <w:pStyle w:val="ListParagraph"/>
        <w:numPr>
          <w:ilvl w:val="0"/>
          <w:numId w:val="39"/>
        </w:numPr>
        <w:autoSpaceDE w:val="0"/>
        <w:autoSpaceDN w:val="0"/>
        <w:adjustRightInd w:val="0"/>
        <w:spacing w:before="120" w:after="120"/>
        <w:rPr>
          <w:rFonts w:asciiTheme="minorHAnsi" w:eastAsiaTheme="minorHAnsi" w:hAnsiTheme="minorHAnsi" w:cstheme="minorHAnsi"/>
          <w:highlight w:val="yellow"/>
        </w:rPr>
      </w:pPr>
      <w:r w:rsidRPr="004C41A6">
        <w:rPr>
          <w:rFonts w:asciiTheme="minorHAnsi" w:eastAsiaTheme="minorHAnsi" w:hAnsiTheme="minorHAnsi" w:cstheme="minorHAnsi"/>
          <w:highlight w:val="yellow"/>
        </w:rPr>
        <w:t>Tentative locations for storage and staging?</w:t>
      </w:r>
    </w:p>
    <w:p w14:paraId="4FC925E4" w14:textId="77777777" w:rsidR="00CC4B61" w:rsidRPr="004C41A6" w:rsidRDefault="004E4FD4" w:rsidP="00F479B6">
      <w:pPr>
        <w:tabs>
          <w:tab w:val="left" w:pos="-1440"/>
        </w:tabs>
        <w:ind w:left="360" w:hanging="360"/>
        <w:jc w:val="both"/>
        <w:rPr>
          <w:rFonts w:asciiTheme="minorHAnsi" w:hAnsiTheme="minorHAnsi" w:cstheme="minorHAnsi"/>
          <w:b/>
          <w:bCs/>
          <w:color w:val="000000"/>
          <w:sz w:val="22"/>
          <w:szCs w:val="22"/>
        </w:rPr>
      </w:pPr>
      <w:r w:rsidRPr="004C41A6">
        <w:rPr>
          <w:rFonts w:asciiTheme="minorHAnsi" w:hAnsiTheme="minorHAnsi" w:cstheme="minorHAnsi"/>
          <w:b/>
          <w:color w:val="000000"/>
          <w:sz w:val="22"/>
          <w:szCs w:val="22"/>
        </w:rPr>
        <w:t>8.</w:t>
      </w:r>
      <w:r w:rsidRPr="004C41A6">
        <w:rPr>
          <w:rFonts w:asciiTheme="minorHAnsi" w:hAnsiTheme="minorHAnsi" w:cstheme="minorHAnsi"/>
          <w:b/>
          <w:color w:val="000000"/>
          <w:sz w:val="22"/>
          <w:szCs w:val="22"/>
        </w:rPr>
        <w:tab/>
        <w:t xml:space="preserve">Section </w:t>
      </w:r>
      <w:r w:rsidRPr="004C41A6">
        <w:rPr>
          <w:rFonts w:asciiTheme="minorHAnsi" w:hAnsiTheme="minorHAnsi" w:cstheme="minorHAnsi"/>
          <w:b/>
          <w:bCs/>
          <w:color w:val="000000"/>
          <w:sz w:val="22"/>
          <w:szCs w:val="22"/>
        </w:rPr>
        <w:t>106. — Acceptance of Work.</w:t>
      </w:r>
    </w:p>
    <w:p w14:paraId="360F12EC" w14:textId="77777777" w:rsidR="00CC4B61" w:rsidRPr="004C41A6" w:rsidRDefault="00B31C8E" w:rsidP="003626E1">
      <w:pPr>
        <w:pStyle w:val="ListParagraph"/>
        <w:numPr>
          <w:ilvl w:val="0"/>
          <w:numId w:val="12"/>
        </w:numPr>
        <w:autoSpaceDE w:val="0"/>
        <w:autoSpaceDN w:val="0"/>
        <w:adjustRightInd w:val="0"/>
        <w:spacing w:before="120" w:after="120" w:line="240" w:lineRule="auto"/>
        <w:ind w:left="720"/>
        <w:rPr>
          <w:rFonts w:asciiTheme="minorHAnsi" w:eastAsiaTheme="minorHAnsi" w:hAnsiTheme="minorHAnsi" w:cstheme="minorHAnsi"/>
          <w:b/>
        </w:rPr>
      </w:pPr>
      <w:bookmarkStart w:id="2" w:name="_Hlk32822000"/>
      <w:r w:rsidRPr="004C41A6">
        <w:rPr>
          <w:rFonts w:asciiTheme="minorHAnsi" w:eastAsiaTheme="minorHAnsi" w:hAnsiTheme="minorHAnsi" w:cstheme="minorHAnsi"/>
          <w:b/>
        </w:rPr>
        <w:t>106.01 Conformity with Contract Requirement</w:t>
      </w:r>
      <w:r w:rsidR="00CC4B61" w:rsidRPr="004C41A6">
        <w:rPr>
          <w:rFonts w:asciiTheme="minorHAnsi" w:eastAsiaTheme="minorHAnsi" w:hAnsiTheme="minorHAnsi" w:cstheme="minorHAnsi"/>
          <w:b/>
        </w:rPr>
        <w:t>s</w:t>
      </w:r>
      <w:bookmarkEnd w:id="2"/>
    </w:p>
    <w:p w14:paraId="7B55C551" w14:textId="77777777" w:rsidR="004E4FD4" w:rsidRPr="004C41A6" w:rsidRDefault="004E4FD4" w:rsidP="00F479B6">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Remove, repair, or replace work that does not conform to the contract, or to prevailing industry</w:t>
      </w:r>
    </w:p>
    <w:p w14:paraId="247FAF9C" w14:textId="77777777" w:rsidR="004E4FD4" w:rsidRPr="004C41A6" w:rsidRDefault="004E4FD4" w:rsidP="00F479B6">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 xml:space="preserve">standards where no specific contract requirements are noted. </w:t>
      </w:r>
      <w:r w:rsidR="006E6296" w:rsidRPr="004C41A6">
        <w:rPr>
          <w:rFonts w:asciiTheme="minorHAnsi" w:eastAsiaTheme="minorHAnsi" w:hAnsiTheme="minorHAnsi" w:cstheme="minorHAnsi"/>
          <w:sz w:val="22"/>
          <w:szCs w:val="22"/>
        </w:rPr>
        <w:t>P</w:t>
      </w:r>
      <w:r w:rsidRPr="004C41A6">
        <w:rPr>
          <w:rFonts w:asciiTheme="minorHAnsi" w:eastAsiaTheme="minorHAnsi" w:hAnsiTheme="minorHAnsi" w:cstheme="minorHAnsi"/>
          <w:sz w:val="22"/>
          <w:szCs w:val="22"/>
        </w:rPr>
        <w:t>rovide temporary traf</w:t>
      </w:r>
      <w:r w:rsidR="006E6296" w:rsidRPr="004C41A6">
        <w:rPr>
          <w:rFonts w:asciiTheme="minorHAnsi" w:eastAsiaTheme="minorHAnsi" w:hAnsiTheme="minorHAnsi" w:cstheme="minorHAnsi"/>
          <w:sz w:val="22"/>
          <w:szCs w:val="22"/>
        </w:rPr>
        <w:t>fic control,</w:t>
      </w:r>
      <w:r w:rsidRPr="004C41A6">
        <w:rPr>
          <w:rFonts w:asciiTheme="minorHAnsi" w:eastAsiaTheme="minorHAnsi" w:hAnsiTheme="minorHAnsi" w:cstheme="minorHAnsi"/>
          <w:sz w:val="22"/>
          <w:szCs w:val="22"/>
        </w:rPr>
        <w:t xml:space="preserve"> and perform other related work to correct nonconformities at no cost to the Government.</w:t>
      </w:r>
    </w:p>
    <w:p w14:paraId="5325859C" w14:textId="77777777" w:rsidR="00B31C8E" w:rsidRPr="004C41A6" w:rsidRDefault="00CD1232" w:rsidP="003626E1">
      <w:pPr>
        <w:autoSpaceDE w:val="0"/>
        <w:autoSpaceDN w:val="0"/>
        <w:adjustRightInd w:val="0"/>
        <w:spacing w:before="120" w:after="120"/>
        <w:ind w:left="720"/>
        <w:rPr>
          <w:rFonts w:asciiTheme="minorHAnsi" w:eastAsiaTheme="minorHAnsi" w:hAnsiTheme="minorHAnsi" w:cstheme="minorHAnsi"/>
          <w:b/>
          <w:sz w:val="22"/>
          <w:szCs w:val="22"/>
        </w:rPr>
      </w:pPr>
      <w:bookmarkStart w:id="3" w:name="_Hlk32821973"/>
      <w:r w:rsidRPr="004C41A6">
        <w:rPr>
          <w:rFonts w:asciiTheme="minorHAnsi" w:eastAsiaTheme="minorHAnsi" w:hAnsiTheme="minorHAnsi" w:cstheme="minorHAnsi"/>
          <w:b/>
          <w:sz w:val="22"/>
          <w:szCs w:val="22"/>
        </w:rPr>
        <w:t>Documents</w:t>
      </w:r>
    </w:p>
    <w:p w14:paraId="61838D28" w14:textId="77777777" w:rsidR="007A3903" w:rsidRPr="004C41A6" w:rsidRDefault="007A3903" w:rsidP="002F5C1A">
      <w:pPr>
        <w:autoSpaceDE w:val="0"/>
        <w:autoSpaceDN w:val="0"/>
        <w:adjustRightInd w:val="0"/>
        <w:spacing w:line="360" w:lineRule="auto"/>
        <w:ind w:left="720"/>
        <w:rPr>
          <w:rFonts w:asciiTheme="minorHAnsi" w:eastAsiaTheme="minorHAnsi" w:hAnsiTheme="minorHAnsi" w:cstheme="minorHAnsi"/>
          <w:color w:val="000000"/>
          <w:sz w:val="22"/>
          <w:szCs w:val="22"/>
        </w:rPr>
      </w:pPr>
      <w:r w:rsidRPr="004C41A6">
        <w:rPr>
          <w:rFonts w:asciiTheme="minorHAnsi" w:eastAsiaTheme="minorHAnsi" w:hAnsiTheme="minorHAnsi" w:cstheme="minorHAnsi"/>
          <w:color w:val="000000"/>
          <w:sz w:val="22"/>
          <w:szCs w:val="22"/>
        </w:rPr>
        <w:t xml:space="preserve">Obtain copies of </w:t>
      </w:r>
      <w:r w:rsidR="00CD1232" w:rsidRPr="004C41A6">
        <w:rPr>
          <w:rFonts w:asciiTheme="minorHAnsi" w:eastAsiaTheme="minorHAnsi" w:hAnsiTheme="minorHAnsi" w:cstheme="minorHAnsi"/>
          <w:color w:val="000000"/>
          <w:sz w:val="22"/>
          <w:szCs w:val="22"/>
        </w:rPr>
        <w:t xml:space="preserve">paynotes </w:t>
      </w:r>
      <w:r w:rsidRPr="004C41A6">
        <w:rPr>
          <w:rFonts w:asciiTheme="minorHAnsi" w:eastAsiaTheme="minorHAnsi" w:hAnsiTheme="minorHAnsi" w:cstheme="minorHAnsi"/>
          <w:color w:val="000000"/>
          <w:sz w:val="22"/>
          <w:szCs w:val="22"/>
        </w:rPr>
        <w:t>at:</w:t>
      </w:r>
    </w:p>
    <w:p w14:paraId="65001E0A" w14:textId="4BA0CD05" w:rsidR="00C41703" w:rsidRPr="004C41A6" w:rsidRDefault="00184703" w:rsidP="002F5C1A">
      <w:pPr>
        <w:autoSpaceDE w:val="0"/>
        <w:autoSpaceDN w:val="0"/>
        <w:adjustRightInd w:val="0"/>
        <w:spacing w:line="360" w:lineRule="auto"/>
        <w:ind w:left="720"/>
        <w:rPr>
          <w:rFonts w:asciiTheme="minorHAnsi" w:eastAsiaTheme="minorHAnsi" w:hAnsiTheme="minorHAnsi" w:cstheme="minorHAnsi"/>
          <w:color w:val="0000FF"/>
          <w:sz w:val="22"/>
          <w:szCs w:val="22"/>
        </w:rPr>
      </w:pPr>
      <w:hyperlink r:id="rId8" w:history="1">
        <w:r w:rsidR="00EB4952" w:rsidRPr="00403016">
          <w:rPr>
            <w:rStyle w:val="Hyperlink"/>
            <w:rFonts w:asciiTheme="minorHAnsi" w:hAnsiTheme="minorHAnsi" w:cstheme="minorHAnsi"/>
            <w:sz w:val="22"/>
            <w:szCs w:val="22"/>
          </w:rPr>
          <w:t>https://highways.dot.gov/federal</w:t>
        </w:r>
        <w:r w:rsidR="00EB4952" w:rsidRPr="00EB4952">
          <w:rPr>
            <w:rStyle w:val="Hyperlink"/>
            <w:rFonts w:asciiTheme="minorHAnsi" w:hAnsiTheme="minorHAnsi" w:cstheme="minorHAnsi"/>
            <w:sz w:val="22"/>
            <w:szCs w:val="22"/>
          </w:rPr>
          <w:t>-</w:t>
        </w:r>
        <w:r w:rsidR="00EB4952" w:rsidRPr="00403016">
          <w:rPr>
            <w:rStyle w:val="Hyperlink"/>
            <w:rFonts w:asciiTheme="minorHAnsi" w:hAnsiTheme="minorHAnsi" w:cstheme="minorHAnsi"/>
            <w:sz w:val="22"/>
            <w:szCs w:val="22"/>
          </w:rPr>
          <w:t>lands/construction/paynotes</w:t>
        </w:r>
      </w:hyperlink>
    </w:p>
    <w:p w14:paraId="23E6E753" w14:textId="77777777" w:rsidR="007A3903" w:rsidRPr="004C41A6" w:rsidRDefault="007A3903" w:rsidP="002F5C1A">
      <w:pPr>
        <w:autoSpaceDE w:val="0"/>
        <w:autoSpaceDN w:val="0"/>
        <w:adjustRightInd w:val="0"/>
        <w:spacing w:line="360" w:lineRule="auto"/>
        <w:ind w:left="720"/>
        <w:rPr>
          <w:rFonts w:asciiTheme="minorHAnsi" w:eastAsiaTheme="minorHAnsi" w:hAnsiTheme="minorHAnsi" w:cstheme="minorHAnsi"/>
          <w:color w:val="000000"/>
          <w:sz w:val="22"/>
          <w:szCs w:val="22"/>
        </w:rPr>
      </w:pPr>
      <w:r w:rsidRPr="004C41A6">
        <w:rPr>
          <w:rFonts w:asciiTheme="minorHAnsi" w:eastAsiaTheme="minorHAnsi" w:hAnsiTheme="minorHAnsi" w:cstheme="minorHAnsi"/>
          <w:color w:val="000000"/>
          <w:sz w:val="22"/>
          <w:szCs w:val="22"/>
        </w:rPr>
        <w:t xml:space="preserve">• </w:t>
      </w:r>
      <w:r w:rsidRPr="004C41A6">
        <w:rPr>
          <w:rFonts w:asciiTheme="minorHAnsi" w:eastAsiaTheme="minorHAnsi" w:hAnsiTheme="minorHAnsi" w:cstheme="minorHAnsi"/>
          <w:i/>
          <w:iCs/>
          <w:color w:val="000000"/>
          <w:sz w:val="22"/>
          <w:szCs w:val="22"/>
        </w:rPr>
        <w:t>Construction Paynote Examples</w:t>
      </w:r>
      <w:r w:rsidRPr="004C41A6">
        <w:rPr>
          <w:rFonts w:asciiTheme="minorHAnsi" w:eastAsiaTheme="minorHAnsi" w:hAnsiTheme="minorHAnsi" w:cstheme="minorHAnsi"/>
          <w:color w:val="000000"/>
          <w:sz w:val="22"/>
          <w:szCs w:val="22"/>
        </w:rPr>
        <w:t>, dated August 2011.</w:t>
      </w:r>
    </w:p>
    <w:p w14:paraId="6C45319E" w14:textId="77777777" w:rsidR="007A3903" w:rsidRPr="004C41A6" w:rsidRDefault="007A3903" w:rsidP="002F5C1A">
      <w:pPr>
        <w:autoSpaceDE w:val="0"/>
        <w:autoSpaceDN w:val="0"/>
        <w:adjustRightInd w:val="0"/>
        <w:spacing w:line="360" w:lineRule="auto"/>
        <w:ind w:left="720"/>
        <w:rPr>
          <w:rFonts w:asciiTheme="minorHAnsi" w:eastAsiaTheme="minorHAnsi" w:hAnsiTheme="minorHAnsi" w:cstheme="minorHAnsi"/>
          <w:color w:val="000000"/>
          <w:sz w:val="22"/>
          <w:szCs w:val="22"/>
        </w:rPr>
      </w:pPr>
      <w:r w:rsidRPr="004C41A6">
        <w:rPr>
          <w:rFonts w:asciiTheme="minorHAnsi" w:eastAsiaTheme="minorHAnsi" w:hAnsiTheme="minorHAnsi" w:cstheme="minorHAnsi"/>
          <w:color w:val="000000"/>
          <w:sz w:val="22"/>
          <w:szCs w:val="22"/>
        </w:rPr>
        <w:t xml:space="preserve">Obtain copies of </w:t>
      </w:r>
      <w:r w:rsidR="008F7961" w:rsidRPr="004C41A6">
        <w:rPr>
          <w:rFonts w:asciiTheme="minorHAnsi" w:eastAsiaTheme="minorHAnsi" w:hAnsiTheme="minorHAnsi" w:cstheme="minorHAnsi"/>
          <w:color w:val="000000"/>
          <w:sz w:val="22"/>
          <w:szCs w:val="22"/>
        </w:rPr>
        <w:t>construction</w:t>
      </w:r>
      <w:r w:rsidRPr="004C41A6">
        <w:rPr>
          <w:rFonts w:asciiTheme="minorHAnsi" w:eastAsiaTheme="minorHAnsi" w:hAnsiTheme="minorHAnsi" w:cstheme="minorHAnsi"/>
          <w:color w:val="000000"/>
          <w:sz w:val="22"/>
          <w:szCs w:val="22"/>
        </w:rPr>
        <w:t xml:space="preserve"> </w:t>
      </w:r>
      <w:r w:rsidR="008F7961" w:rsidRPr="004C41A6">
        <w:rPr>
          <w:rFonts w:asciiTheme="minorHAnsi" w:eastAsiaTheme="minorHAnsi" w:hAnsiTheme="minorHAnsi" w:cstheme="minorHAnsi"/>
          <w:color w:val="000000"/>
          <w:sz w:val="22"/>
          <w:szCs w:val="22"/>
        </w:rPr>
        <w:t>documents below</w:t>
      </w:r>
      <w:r w:rsidR="00CD1232" w:rsidRPr="004C41A6">
        <w:rPr>
          <w:rFonts w:asciiTheme="minorHAnsi" w:eastAsiaTheme="minorHAnsi" w:hAnsiTheme="minorHAnsi" w:cstheme="minorHAnsi"/>
          <w:color w:val="000000"/>
          <w:sz w:val="22"/>
          <w:szCs w:val="22"/>
        </w:rPr>
        <w:t xml:space="preserve"> </w:t>
      </w:r>
      <w:r w:rsidRPr="004C41A6">
        <w:rPr>
          <w:rFonts w:asciiTheme="minorHAnsi" w:eastAsiaTheme="minorHAnsi" w:hAnsiTheme="minorHAnsi" w:cstheme="minorHAnsi"/>
          <w:color w:val="000000"/>
          <w:sz w:val="22"/>
          <w:szCs w:val="22"/>
        </w:rPr>
        <w:t>at:</w:t>
      </w:r>
    </w:p>
    <w:p w14:paraId="18E7029F" w14:textId="1AEBF066" w:rsidR="00C41703" w:rsidRPr="004C41A6" w:rsidRDefault="00184703" w:rsidP="002F5C1A">
      <w:pPr>
        <w:autoSpaceDE w:val="0"/>
        <w:autoSpaceDN w:val="0"/>
        <w:adjustRightInd w:val="0"/>
        <w:spacing w:line="360" w:lineRule="auto"/>
        <w:ind w:left="720"/>
        <w:rPr>
          <w:rFonts w:asciiTheme="minorHAnsi" w:eastAsiaTheme="minorHAnsi" w:hAnsiTheme="minorHAnsi" w:cstheme="minorHAnsi"/>
          <w:color w:val="0000FF"/>
          <w:sz w:val="22"/>
          <w:szCs w:val="22"/>
        </w:rPr>
      </w:pPr>
      <w:hyperlink r:id="rId9" w:history="1">
        <w:r w:rsidR="00C41703" w:rsidRPr="00403016">
          <w:rPr>
            <w:rFonts w:asciiTheme="minorHAnsi" w:hAnsiTheme="minorHAnsi" w:cstheme="minorHAnsi"/>
            <w:color w:val="0000FF"/>
            <w:sz w:val="22"/>
            <w:szCs w:val="22"/>
            <w:u w:val="single"/>
          </w:rPr>
          <w:t>https://highways.dot.gov/federal-lands/materials</w:t>
        </w:r>
      </w:hyperlink>
      <w:r w:rsidR="00C41703" w:rsidRPr="004C41A6" w:rsidDel="00C41703">
        <w:rPr>
          <w:rFonts w:asciiTheme="minorHAnsi" w:eastAsiaTheme="minorHAnsi" w:hAnsiTheme="minorHAnsi" w:cstheme="minorHAnsi"/>
          <w:color w:val="0000FF"/>
          <w:sz w:val="22"/>
          <w:szCs w:val="22"/>
        </w:rPr>
        <w:t xml:space="preserve"> </w:t>
      </w:r>
    </w:p>
    <w:p w14:paraId="0D6C114D" w14:textId="346D7C27" w:rsidR="007A3903" w:rsidRDefault="007A3903" w:rsidP="002F5C1A">
      <w:pPr>
        <w:autoSpaceDE w:val="0"/>
        <w:autoSpaceDN w:val="0"/>
        <w:adjustRightInd w:val="0"/>
        <w:spacing w:line="360" w:lineRule="auto"/>
        <w:ind w:left="720"/>
        <w:rPr>
          <w:rFonts w:asciiTheme="minorHAnsi" w:eastAsiaTheme="minorHAnsi" w:hAnsiTheme="minorHAnsi" w:cstheme="minorHAnsi"/>
          <w:color w:val="000000"/>
          <w:sz w:val="22"/>
          <w:szCs w:val="22"/>
        </w:rPr>
      </w:pPr>
      <w:r w:rsidRPr="004C41A6">
        <w:rPr>
          <w:rFonts w:asciiTheme="minorHAnsi" w:eastAsiaTheme="minorHAnsi" w:hAnsiTheme="minorHAnsi" w:cstheme="minorHAnsi"/>
          <w:color w:val="000000"/>
          <w:sz w:val="22"/>
          <w:szCs w:val="22"/>
        </w:rPr>
        <w:t xml:space="preserve">• </w:t>
      </w:r>
      <w:r w:rsidRPr="004C41A6">
        <w:rPr>
          <w:rFonts w:asciiTheme="minorHAnsi" w:eastAsiaTheme="minorHAnsi" w:hAnsiTheme="minorHAnsi" w:cstheme="minorHAnsi"/>
          <w:i/>
          <w:iCs/>
          <w:color w:val="000000"/>
          <w:sz w:val="22"/>
          <w:szCs w:val="22"/>
        </w:rPr>
        <w:t>WFLHD Sampling and Testing Methods</w:t>
      </w:r>
      <w:r w:rsidRPr="004C41A6">
        <w:rPr>
          <w:rFonts w:asciiTheme="minorHAnsi" w:eastAsiaTheme="minorHAnsi" w:hAnsiTheme="minorHAnsi" w:cstheme="minorHAnsi"/>
          <w:color w:val="000000"/>
          <w:sz w:val="22"/>
          <w:szCs w:val="22"/>
        </w:rPr>
        <w:t>;</w:t>
      </w:r>
    </w:p>
    <w:p w14:paraId="6740BF6E" w14:textId="121A263B" w:rsidR="005410F6" w:rsidRDefault="005410F6" w:rsidP="005410F6">
      <w:pPr>
        <w:autoSpaceDE w:val="0"/>
        <w:autoSpaceDN w:val="0"/>
        <w:adjustRightInd w:val="0"/>
        <w:spacing w:line="360" w:lineRule="auto"/>
        <w:ind w:left="720"/>
        <w:rPr>
          <w:rFonts w:asciiTheme="minorHAnsi" w:eastAsiaTheme="minorHAnsi" w:hAnsiTheme="minorHAnsi" w:cstheme="minorHAnsi"/>
          <w:color w:val="000000"/>
          <w:sz w:val="22"/>
          <w:szCs w:val="22"/>
        </w:rPr>
      </w:pPr>
      <w:r w:rsidRPr="004C41A6">
        <w:rPr>
          <w:rFonts w:asciiTheme="minorHAnsi" w:eastAsiaTheme="minorHAnsi" w:hAnsiTheme="minorHAnsi" w:cstheme="minorHAnsi"/>
          <w:color w:val="000000"/>
          <w:sz w:val="22"/>
          <w:szCs w:val="22"/>
        </w:rPr>
        <w:t>• Materials Testing Forms</w:t>
      </w:r>
    </w:p>
    <w:p w14:paraId="69F8B288" w14:textId="46441CC1" w:rsidR="009345FE" w:rsidRPr="00FA1528" w:rsidRDefault="009345FE" w:rsidP="009345FE">
      <w:pPr>
        <w:autoSpaceDE w:val="0"/>
        <w:autoSpaceDN w:val="0"/>
        <w:adjustRightInd w:val="0"/>
        <w:spacing w:line="360" w:lineRule="auto"/>
        <w:ind w:left="720"/>
        <w:rPr>
          <w:rStyle w:val="Hyperlink"/>
          <w:rFonts w:asciiTheme="minorHAnsi" w:eastAsiaTheme="minorHAnsi" w:hAnsiTheme="minorHAnsi" w:cstheme="minorHAnsi"/>
          <w:sz w:val="22"/>
          <w:szCs w:val="22"/>
        </w:rPr>
      </w:pPr>
      <w:r>
        <w:rPr>
          <w:rFonts w:asciiTheme="minorHAnsi" w:eastAsiaTheme="minorHAnsi" w:hAnsiTheme="minorHAnsi" w:cstheme="minorHAnsi"/>
          <w:color w:val="000000"/>
          <w:sz w:val="22"/>
          <w:szCs w:val="22"/>
        </w:rPr>
        <w:tab/>
      </w:r>
      <w:r w:rsidRPr="004C41A6">
        <w:rPr>
          <w:rFonts w:asciiTheme="minorHAnsi" w:eastAsiaTheme="minorHAnsi" w:hAnsiTheme="minorHAnsi" w:cstheme="minorHAnsi"/>
          <w:color w:val="000000"/>
          <w:sz w:val="22"/>
          <w:szCs w:val="22"/>
        </w:rPr>
        <w:t xml:space="preserve">• </w:t>
      </w:r>
      <w:r w:rsidR="00FA1528">
        <w:rPr>
          <w:rFonts w:asciiTheme="minorHAnsi" w:eastAsiaTheme="minorHAnsi" w:hAnsiTheme="minorHAnsi" w:cstheme="minorHAnsi"/>
          <w:color w:val="000000"/>
          <w:sz w:val="22"/>
          <w:szCs w:val="22"/>
        </w:rPr>
        <w:fldChar w:fldCharType="begin"/>
      </w:r>
      <w:r w:rsidR="00FA1528">
        <w:rPr>
          <w:rFonts w:asciiTheme="minorHAnsi" w:eastAsiaTheme="minorHAnsi" w:hAnsiTheme="minorHAnsi" w:cstheme="minorHAnsi"/>
          <w:color w:val="000000"/>
          <w:sz w:val="22"/>
          <w:szCs w:val="22"/>
        </w:rPr>
        <w:instrText xml:space="preserve"> HYPERLINK "https://highways.dot.gov/federal-lands/materials/field-materials-manual/flh-t-521" </w:instrText>
      </w:r>
      <w:r w:rsidR="00FA1528">
        <w:rPr>
          <w:rFonts w:asciiTheme="minorHAnsi" w:eastAsiaTheme="minorHAnsi" w:hAnsiTheme="minorHAnsi" w:cstheme="minorHAnsi"/>
          <w:color w:val="000000"/>
          <w:sz w:val="22"/>
          <w:szCs w:val="22"/>
        </w:rPr>
        <w:fldChar w:fldCharType="separate"/>
      </w:r>
      <w:r w:rsidRPr="00FA1528">
        <w:rPr>
          <w:rStyle w:val="Hyperlink"/>
          <w:rFonts w:asciiTheme="minorHAnsi" w:eastAsiaTheme="minorHAnsi" w:hAnsiTheme="minorHAnsi" w:cstheme="minorHAnsi"/>
          <w:sz w:val="22"/>
          <w:szCs w:val="22"/>
        </w:rPr>
        <w:t>FLH T 521 – Standard Method of Test for Determining Riprap Gradation by Wolman</w:t>
      </w:r>
    </w:p>
    <w:p w14:paraId="04E5F9C8" w14:textId="413CE5C8" w:rsidR="009345FE" w:rsidRPr="004C41A6" w:rsidRDefault="009345FE" w:rsidP="009345FE">
      <w:pPr>
        <w:autoSpaceDE w:val="0"/>
        <w:autoSpaceDN w:val="0"/>
        <w:adjustRightInd w:val="0"/>
        <w:spacing w:line="360" w:lineRule="auto"/>
        <w:ind w:left="1440" w:firstLine="180"/>
        <w:rPr>
          <w:rFonts w:asciiTheme="minorHAnsi" w:eastAsiaTheme="minorHAnsi" w:hAnsiTheme="minorHAnsi" w:cstheme="minorHAnsi"/>
          <w:color w:val="000000"/>
          <w:sz w:val="22"/>
          <w:szCs w:val="22"/>
        </w:rPr>
      </w:pPr>
      <w:r w:rsidRPr="00FA1528">
        <w:rPr>
          <w:rStyle w:val="Hyperlink"/>
          <w:rFonts w:asciiTheme="minorHAnsi" w:eastAsiaTheme="minorHAnsi" w:hAnsiTheme="minorHAnsi" w:cstheme="minorHAnsi"/>
          <w:sz w:val="22"/>
          <w:szCs w:val="22"/>
        </w:rPr>
        <w:t>Count</w:t>
      </w:r>
      <w:r w:rsidR="00FA1528">
        <w:rPr>
          <w:rFonts w:asciiTheme="minorHAnsi" w:eastAsiaTheme="minorHAnsi" w:hAnsiTheme="minorHAnsi" w:cstheme="minorHAnsi"/>
          <w:color w:val="000000"/>
          <w:sz w:val="22"/>
          <w:szCs w:val="22"/>
        </w:rPr>
        <w:fldChar w:fldCharType="end"/>
      </w:r>
      <w:r w:rsidRPr="004C41A6">
        <w:rPr>
          <w:rFonts w:asciiTheme="minorHAnsi" w:eastAsiaTheme="minorHAnsi" w:hAnsiTheme="minorHAnsi" w:cstheme="minorHAnsi"/>
          <w:color w:val="000000"/>
          <w:sz w:val="22"/>
          <w:szCs w:val="22"/>
        </w:rPr>
        <w:t>; and,</w:t>
      </w:r>
    </w:p>
    <w:p w14:paraId="1020E452" w14:textId="56010203" w:rsidR="009345FE" w:rsidRPr="00FA1528" w:rsidRDefault="009345FE" w:rsidP="009345FE">
      <w:pPr>
        <w:autoSpaceDE w:val="0"/>
        <w:autoSpaceDN w:val="0"/>
        <w:adjustRightInd w:val="0"/>
        <w:spacing w:line="360" w:lineRule="auto"/>
        <w:ind w:left="720"/>
        <w:rPr>
          <w:rStyle w:val="Hyperlink"/>
          <w:rFonts w:asciiTheme="minorHAnsi" w:eastAsiaTheme="minorHAnsi" w:hAnsiTheme="minorHAnsi" w:cstheme="minorHAnsi"/>
          <w:sz w:val="22"/>
          <w:szCs w:val="22"/>
        </w:rPr>
      </w:pPr>
      <w:r>
        <w:rPr>
          <w:rFonts w:asciiTheme="minorHAnsi" w:eastAsiaTheme="minorHAnsi" w:hAnsiTheme="minorHAnsi" w:cstheme="minorHAnsi"/>
          <w:color w:val="000000"/>
          <w:sz w:val="22"/>
          <w:szCs w:val="22"/>
        </w:rPr>
        <w:tab/>
      </w:r>
      <w:r w:rsidRPr="004C41A6">
        <w:rPr>
          <w:rFonts w:asciiTheme="minorHAnsi" w:eastAsiaTheme="minorHAnsi" w:hAnsiTheme="minorHAnsi" w:cstheme="minorHAnsi"/>
          <w:color w:val="000000"/>
          <w:sz w:val="22"/>
          <w:szCs w:val="22"/>
        </w:rPr>
        <w:t xml:space="preserve">• </w:t>
      </w:r>
      <w:r w:rsidR="00FA1528">
        <w:rPr>
          <w:rFonts w:asciiTheme="minorHAnsi" w:eastAsiaTheme="minorHAnsi" w:hAnsiTheme="minorHAnsi" w:cstheme="minorHAnsi"/>
          <w:color w:val="000000"/>
          <w:sz w:val="22"/>
          <w:szCs w:val="22"/>
        </w:rPr>
        <w:fldChar w:fldCharType="begin"/>
      </w:r>
      <w:r w:rsidR="00FA1528">
        <w:rPr>
          <w:rFonts w:asciiTheme="minorHAnsi" w:eastAsiaTheme="minorHAnsi" w:hAnsiTheme="minorHAnsi" w:cstheme="minorHAnsi"/>
          <w:color w:val="000000"/>
          <w:sz w:val="22"/>
          <w:szCs w:val="22"/>
        </w:rPr>
        <w:instrText xml:space="preserve"> HYPERLINK "https://highways.dot.gov/federal-lands/materials/field-materials-manual/flh-addendum-aashto-t-308" </w:instrText>
      </w:r>
      <w:r w:rsidR="00FA1528">
        <w:rPr>
          <w:rFonts w:asciiTheme="minorHAnsi" w:eastAsiaTheme="minorHAnsi" w:hAnsiTheme="minorHAnsi" w:cstheme="minorHAnsi"/>
          <w:color w:val="000000"/>
          <w:sz w:val="22"/>
          <w:szCs w:val="22"/>
        </w:rPr>
        <w:fldChar w:fldCharType="separate"/>
      </w:r>
      <w:r w:rsidRPr="00FA1528">
        <w:rPr>
          <w:rStyle w:val="Hyperlink"/>
          <w:rFonts w:asciiTheme="minorHAnsi" w:eastAsiaTheme="minorHAnsi" w:hAnsiTheme="minorHAnsi" w:cstheme="minorHAnsi"/>
          <w:sz w:val="22"/>
          <w:szCs w:val="22"/>
        </w:rPr>
        <w:t>FLH Addendum to AASHTO T 308 – Standard Method of Test for Correction Factors for</w:t>
      </w:r>
    </w:p>
    <w:p w14:paraId="58E3E904" w14:textId="77777777" w:rsidR="009345FE" w:rsidRPr="00FA1528" w:rsidRDefault="009345FE" w:rsidP="009345FE">
      <w:pPr>
        <w:autoSpaceDE w:val="0"/>
        <w:autoSpaceDN w:val="0"/>
        <w:adjustRightInd w:val="0"/>
        <w:spacing w:line="360" w:lineRule="auto"/>
        <w:ind w:left="720" w:firstLine="900"/>
        <w:rPr>
          <w:rStyle w:val="Hyperlink"/>
          <w:rFonts w:asciiTheme="minorHAnsi" w:eastAsiaTheme="minorHAnsi" w:hAnsiTheme="minorHAnsi" w:cstheme="minorHAnsi"/>
          <w:sz w:val="22"/>
          <w:szCs w:val="22"/>
        </w:rPr>
      </w:pPr>
      <w:r w:rsidRPr="00FA1528">
        <w:rPr>
          <w:rStyle w:val="Hyperlink"/>
          <w:rFonts w:asciiTheme="minorHAnsi" w:eastAsiaTheme="minorHAnsi" w:hAnsiTheme="minorHAnsi" w:cstheme="minorHAnsi"/>
          <w:sz w:val="22"/>
          <w:szCs w:val="22"/>
        </w:rPr>
        <w:t>Hot Mix Asphalt (HMA) Containing Recycled Asphalt Pavement (RAP) by the Ignition</w:t>
      </w:r>
    </w:p>
    <w:p w14:paraId="433D8EB5" w14:textId="1105F1A1" w:rsidR="009345FE" w:rsidRPr="00403016" w:rsidRDefault="009345FE" w:rsidP="009345FE">
      <w:pPr>
        <w:autoSpaceDE w:val="0"/>
        <w:autoSpaceDN w:val="0"/>
        <w:adjustRightInd w:val="0"/>
        <w:spacing w:line="360" w:lineRule="auto"/>
        <w:ind w:left="720" w:firstLine="900"/>
        <w:rPr>
          <w:rFonts w:asciiTheme="minorHAnsi" w:eastAsiaTheme="minorHAnsi" w:hAnsiTheme="minorHAnsi" w:cstheme="minorHAnsi"/>
          <w:sz w:val="22"/>
          <w:szCs w:val="22"/>
        </w:rPr>
      </w:pPr>
      <w:r w:rsidRPr="00FA1528">
        <w:rPr>
          <w:rStyle w:val="Hyperlink"/>
          <w:rFonts w:asciiTheme="minorHAnsi" w:eastAsiaTheme="minorHAnsi" w:hAnsiTheme="minorHAnsi" w:cstheme="minorHAnsi"/>
          <w:sz w:val="22"/>
          <w:szCs w:val="22"/>
        </w:rPr>
        <w:t>Method</w:t>
      </w:r>
      <w:r w:rsidR="00FA1528">
        <w:rPr>
          <w:rFonts w:asciiTheme="minorHAnsi" w:eastAsiaTheme="minorHAnsi" w:hAnsiTheme="minorHAnsi" w:cstheme="minorHAnsi"/>
          <w:color w:val="000000"/>
          <w:sz w:val="22"/>
          <w:szCs w:val="22"/>
        </w:rPr>
        <w:fldChar w:fldCharType="end"/>
      </w:r>
      <w:r w:rsidRPr="004C41A6">
        <w:rPr>
          <w:rFonts w:asciiTheme="minorHAnsi" w:eastAsiaTheme="minorHAnsi" w:hAnsiTheme="minorHAnsi" w:cstheme="minorHAnsi"/>
          <w:color w:val="000000"/>
          <w:sz w:val="22"/>
          <w:szCs w:val="22"/>
        </w:rPr>
        <w:t>.</w:t>
      </w:r>
    </w:p>
    <w:p w14:paraId="3379618A" w14:textId="77777777" w:rsidR="006D590E" w:rsidRPr="004C41A6" w:rsidRDefault="004E4FD4" w:rsidP="00310221">
      <w:pPr>
        <w:tabs>
          <w:tab w:val="left" w:pos="-1440"/>
        </w:tabs>
        <w:spacing w:before="120"/>
        <w:ind w:left="360" w:hanging="360"/>
        <w:jc w:val="both"/>
        <w:rPr>
          <w:rFonts w:asciiTheme="minorHAnsi" w:hAnsiTheme="minorHAnsi" w:cstheme="minorHAnsi"/>
          <w:b/>
          <w:color w:val="000000"/>
          <w:sz w:val="22"/>
          <w:szCs w:val="22"/>
        </w:rPr>
      </w:pPr>
      <w:bookmarkStart w:id="4" w:name="_Hlk32823562"/>
      <w:bookmarkEnd w:id="3"/>
      <w:r w:rsidRPr="004C41A6">
        <w:rPr>
          <w:rFonts w:asciiTheme="minorHAnsi" w:hAnsiTheme="minorHAnsi" w:cstheme="minorHAnsi"/>
          <w:b/>
          <w:bCs/>
          <w:color w:val="000000"/>
          <w:sz w:val="22"/>
          <w:szCs w:val="22"/>
        </w:rPr>
        <w:t>9</w:t>
      </w:r>
      <w:r w:rsidR="006D590E" w:rsidRPr="004C41A6">
        <w:rPr>
          <w:rFonts w:asciiTheme="minorHAnsi" w:hAnsiTheme="minorHAnsi" w:cstheme="minorHAnsi"/>
          <w:b/>
          <w:bCs/>
          <w:color w:val="000000"/>
          <w:sz w:val="22"/>
          <w:szCs w:val="22"/>
        </w:rPr>
        <w:t>.</w:t>
      </w:r>
      <w:r w:rsidR="006D590E" w:rsidRPr="004C41A6">
        <w:rPr>
          <w:rFonts w:asciiTheme="minorHAnsi" w:hAnsiTheme="minorHAnsi" w:cstheme="minorHAnsi"/>
          <w:b/>
          <w:bCs/>
          <w:color w:val="000000"/>
          <w:sz w:val="22"/>
          <w:szCs w:val="22"/>
        </w:rPr>
        <w:tab/>
        <w:t xml:space="preserve">Section </w:t>
      </w:r>
      <w:r w:rsidR="006D590E" w:rsidRPr="004C41A6">
        <w:rPr>
          <w:rFonts w:asciiTheme="minorHAnsi" w:hAnsiTheme="minorHAnsi" w:cstheme="minorHAnsi"/>
          <w:b/>
          <w:color w:val="000000"/>
          <w:sz w:val="22"/>
          <w:szCs w:val="22"/>
        </w:rPr>
        <w:t>107. — Legal Relations and Responsibility to the Public.</w:t>
      </w:r>
    </w:p>
    <w:p w14:paraId="54464DCB" w14:textId="77777777" w:rsidR="00211976" w:rsidRPr="004C41A6" w:rsidRDefault="00274D0D" w:rsidP="00EF7098">
      <w:pPr>
        <w:pStyle w:val="ListParagraph"/>
        <w:numPr>
          <w:ilvl w:val="0"/>
          <w:numId w:val="13"/>
        </w:numPr>
        <w:autoSpaceDE w:val="0"/>
        <w:autoSpaceDN w:val="0"/>
        <w:adjustRightInd w:val="0"/>
        <w:spacing w:before="120" w:after="0" w:line="240" w:lineRule="auto"/>
        <w:ind w:left="720"/>
        <w:rPr>
          <w:rFonts w:asciiTheme="minorHAnsi" w:eastAsiaTheme="minorHAnsi" w:hAnsiTheme="minorHAnsi" w:cstheme="minorHAnsi"/>
        </w:rPr>
      </w:pPr>
      <w:r w:rsidRPr="004C41A6">
        <w:rPr>
          <w:rFonts w:asciiTheme="minorHAnsi" w:eastAsiaTheme="minorHAnsi" w:hAnsiTheme="minorHAnsi" w:cstheme="minorHAnsi"/>
          <w:b/>
          <w:bCs/>
        </w:rPr>
        <w:t>107.01 Laws to be Observed.</w:t>
      </w:r>
    </w:p>
    <w:p w14:paraId="28235763" w14:textId="77777777" w:rsidR="00274D0D" w:rsidRPr="004C41A6" w:rsidRDefault="00274D0D" w:rsidP="00F479B6">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Comply with the terms and conditions included in all permits and agreements obtained by the</w:t>
      </w:r>
      <w:r w:rsidR="003453F9"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Government for performing the work included in this contract (See Section H). Notify the CO</w:t>
      </w:r>
      <w:r w:rsidR="003453F9"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immediately of any changes, including modifications to Government-obtained permits, or any</w:t>
      </w:r>
      <w:r w:rsidR="003453F9"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additional permits or agreements that are required by the Contractor’s methods of operation.</w:t>
      </w:r>
      <w:r w:rsidR="003453F9"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Allow adequate time in the construction schedule for any additional permits or changes to</w:t>
      </w:r>
      <w:r w:rsidR="003453F9"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 xml:space="preserve">Government-obtained permits. Furnish copies of all acquired permits and agreements not in </w:t>
      </w:r>
      <w:r w:rsidR="00211976" w:rsidRPr="004C41A6">
        <w:rPr>
          <w:rFonts w:asciiTheme="minorHAnsi" w:eastAsiaTheme="minorHAnsi" w:hAnsiTheme="minorHAnsi" w:cstheme="minorHAnsi"/>
          <w:sz w:val="22"/>
          <w:szCs w:val="22"/>
        </w:rPr>
        <w:t xml:space="preserve">the </w:t>
      </w:r>
      <w:r w:rsidRPr="004C41A6">
        <w:rPr>
          <w:rFonts w:asciiTheme="minorHAnsi" w:eastAsiaTheme="minorHAnsi" w:hAnsiTheme="minorHAnsi" w:cstheme="minorHAnsi"/>
          <w:sz w:val="22"/>
          <w:szCs w:val="22"/>
        </w:rPr>
        <w:t>contract.</w:t>
      </w:r>
    </w:p>
    <w:p w14:paraId="13AA5876" w14:textId="77777777" w:rsidR="00274D0D" w:rsidRPr="004C41A6" w:rsidRDefault="00274D0D" w:rsidP="00EF7098">
      <w:pPr>
        <w:autoSpaceDE w:val="0"/>
        <w:autoSpaceDN w:val="0"/>
        <w:adjustRightInd w:val="0"/>
        <w:spacing w:before="12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 xml:space="preserve">Comply with the requirements of the Fire Protection and Suppression Plan included in this </w:t>
      </w:r>
      <w:r w:rsidR="00BE6D7A" w:rsidRPr="004C41A6">
        <w:rPr>
          <w:rFonts w:asciiTheme="minorHAnsi" w:eastAsiaTheme="minorHAnsi" w:hAnsiTheme="minorHAnsi" w:cstheme="minorHAnsi"/>
          <w:sz w:val="22"/>
          <w:szCs w:val="22"/>
        </w:rPr>
        <w:t xml:space="preserve">Contract </w:t>
      </w:r>
      <w:r w:rsidRPr="004C41A6">
        <w:rPr>
          <w:rFonts w:asciiTheme="minorHAnsi" w:eastAsiaTheme="minorHAnsi" w:hAnsiTheme="minorHAnsi" w:cstheme="minorHAnsi"/>
          <w:sz w:val="22"/>
          <w:szCs w:val="22"/>
        </w:rPr>
        <w:t>(See Section J).</w:t>
      </w:r>
    </w:p>
    <w:p w14:paraId="52FF384C" w14:textId="5D82E493" w:rsidR="00211976" w:rsidRPr="004C41A6" w:rsidRDefault="00274D0D" w:rsidP="00EF7098">
      <w:pPr>
        <w:pStyle w:val="ListParagraph"/>
        <w:numPr>
          <w:ilvl w:val="0"/>
          <w:numId w:val="13"/>
        </w:numPr>
        <w:autoSpaceDE w:val="0"/>
        <w:autoSpaceDN w:val="0"/>
        <w:adjustRightInd w:val="0"/>
        <w:spacing w:before="120" w:after="120" w:line="240" w:lineRule="auto"/>
        <w:ind w:left="720"/>
        <w:rPr>
          <w:rFonts w:asciiTheme="minorHAnsi" w:eastAsiaTheme="minorHAnsi" w:hAnsiTheme="minorHAnsi" w:cstheme="minorHAnsi"/>
        </w:rPr>
      </w:pPr>
      <w:r w:rsidRPr="004C41A6">
        <w:rPr>
          <w:rFonts w:asciiTheme="minorHAnsi" w:eastAsiaTheme="minorHAnsi" w:hAnsiTheme="minorHAnsi" w:cstheme="minorHAnsi"/>
          <w:b/>
          <w:bCs/>
        </w:rPr>
        <w:t>107.01A National Pollutant Discharge Elimination System Permit (NPDES).</w:t>
      </w:r>
    </w:p>
    <w:p w14:paraId="241F8FE8" w14:textId="77777777" w:rsidR="00274D0D" w:rsidRPr="004C41A6" w:rsidRDefault="00274D0D" w:rsidP="00F479B6">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(a) Erosion Control Supervisor. </w:t>
      </w:r>
      <w:r w:rsidRPr="004C41A6">
        <w:rPr>
          <w:rFonts w:asciiTheme="minorHAnsi" w:eastAsiaTheme="minorHAnsi" w:hAnsiTheme="minorHAnsi" w:cstheme="minorHAnsi"/>
          <w:sz w:val="22"/>
          <w:szCs w:val="22"/>
        </w:rPr>
        <w:t>Provide a qualified Erosion Control Supervisor according</w:t>
      </w:r>
      <w:r w:rsidR="003453F9"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to Subsection 157.03.</w:t>
      </w:r>
    </w:p>
    <w:p w14:paraId="63692F42" w14:textId="2EF23EE2" w:rsidR="00006DC5" w:rsidRPr="004C41A6" w:rsidRDefault="00274D0D" w:rsidP="00EF7098">
      <w:pPr>
        <w:autoSpaceDE w:val="0"/>
        <w:autoSpaceDN w:val="0"/>
        <w:adjustRightInd w:val="0"/>
        <w:spacing w:before="120"/>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(b) Preparation of the Storm Water Pollution Prevention Plan (SWPPP). </w:t>
      </w:r>
      <w:r w:rsidRPr="004C41A6">
        <w:rPr>
          <w:rFonts w:asciiTheme="minorHAnsi" w:eastAsiaTheme="minorHAnsi" w:hAnsiTheme="minorHAnsi" w:cstheme="minorHAnsi"/>
          <w:sz w:val="22"/>
          <w:szCs w:val="22"/>
        </w:rPr>
        <w:t>Prepare a</w:t>
      </w:r>
      <w:r w:rsidR="003453F9"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SWPPP in accordance with the requirements of the NPDES Construction General Permit</w:t>
      </w:r>
      <w:r w:rsidR="0021197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 xml:space="preserve">(CGP) and contract requirements. </w:t>
      </w:r>
    </w:p>
    <w:p w14:paraId="18A05548" w14:textId="6193FFC6" w:rsidR="00F54EBB" w:rsidRPr="004C41A6" w:rsidRDefault="00F54EBB" w:rsidP="00EF7098">
      <w:pPr>
        <w:autoSpaceDE w:val="0"/>
        <w:autoSpaceDN w:val="0"/>
        <w:adjustRightInd w:val="0"/>
        <w:spacing w:before="120"/>
        <w:ind w:left="720"/>
        <w:rPr>
          <w:rFonts w:asciiTheme="minorHAnsi" w:eastAsiaTheme="minorHAnsi" w:hAnsiTheme="minorHAnsi" w:cstheme="minorHAnsi"/>
          <w:color w:val="000000"/>
          <w:sz w:val="22"/>
          <w:szCs w:val="22"/>
        </w:rPr>
      </w:pPr>
      <w:r w:rsidRPr="004C41A6">
        <w:rPr>
          <w:rFonts w:asciiTheme="minorHAnsi" w:eastAsiaTheme="minorHAnsi" w:hAnsiTheme="minorHAnsi" w:cstheme="minorHAnsi"/>
          <w:b/>
          <w:bCs/>
          <w:color w:val="000000"/>
          <w:sz w:val="22"/>
          <w:szCs w:val="22"/>
        </w:rPr>
        <w:lastRenderedPageBreak/>
        <w:t xml:space="preserve">(c) Notice of Intent (NOI). </w:t>
      </w:r>
      <w:r w:rsidRPr="004C41A6">
        <w:rPr>
          <w:rFonts w:asciiTheme="minorHAnsi" w:eastAsiaTheme="minorHAnsi" w:hAnsiTheme="minorHAnsi" w:cstheme="minorHAnsi"/>
          <w:color w:val="000000"/>
          <w:sz w:val="22"/>
          <w:szCs w:val="22"/>
        </w:rPr>
        <w:t>After the SWPPP is signed, file a NOI with the EPA as a federal</w:t>
      </w:r>
      <w:r w:rsidR="00EB4C1C" w:rsidRPr="004C41A6">
        <w:rPr>
          <w:rFonts w:asciiTheme="minorHAnsi" w:eastAsiaTheme="minorHAnsi" w:hAnsiTheme="minorHAnsi" w:cstheme="minorHAnsi"/>
          <w:color w:val="000000"/>
          <w:sz w:val="22"/>
          <w:szCs w:val="22"/>
        </w:rPr>
        <w:t xml:space="preserve"> </w:t>
      </w:r>
      <w:r w:rsidRPr="004C41A6">
        <w:rPr>
          <w:rFonts w:asciiTheme="minorHAnsi" w:eastAsiaTheme="minorHAnsi" w:hAnsiTheme="minorHAnsi" w:cstheme="minorHAnsi"/>
          <w:color w:val="000000"/>
          <w:sz w:val="22"/>
          <w:szCs w:val="22"/>
        </w:rPr>
        <w:t>operator. Use the information in the Government NOI (Appendix H) when filing the</w:t>
      </w:r>
      <w:r w:rsidR="00EB4C1C" w:rsidRPr="004C41A6">
        <w:rPr>
          <w:rFonts w:asciiTheme="minorHAnsi" w:eastAsiaTheme="minorHAnsi" w:hAnsiTheme="minorHAnsi" w:cstheme="minorHAnsi"/>
          <w:color w:val="000000"/>
          <w:sz w:val="22"/>
          <w:szCs w:val="22"/>
        </w:rPr>
        <w:t xml:space="preserve"> </w:t>
      </w:r>
      <w:r w:rsidRPr="004C41A6">
        <w:rPr>
          <w:rFonts w:asciiTheme="minorHAnsi" w:eastAsiaTheme="minorHAnsi" w:hAnsiTheme="minorHAnsi" w:cstheme="minorHAnsi"/>
          <w:color w:val="000000"/>
          <w:sz w:val="22"/>
          <w:szCs w:val="22"/>
        </w:rPr>
        <w:t>Contractor NOI.</w:t>
      </w:r>
    </w:p>
    <w:p w14:paraId="1115850D" w14:textId="77777777" w:rsidR="00D338D7" w:rsidRPr="004C41A6" w:rsidRDefault="00F54EBB" w:rsidP="00EF7098">
      <w:pPr>
        <w:autoSpaceDE w:val="0"/>
        <w:autoSpaceDN w:val="0"/>
        <w:adjustRightInd w:val="0"/>
        <w:spacing w:before="120"/>
        <w:ind w:left="720"/>
        <w:rPr>
          <w:rFonts w:asciiTheme="minorHAnsi" w:eastAsiaTheme="minorHAnsi" w:hAnsiTheme="minorHAnsi" w:cstheme="minorHAnsi"/>
          <w:color w:val="000000"/>
          <w:sz w:val="22"/>
          <w:szCs w:val="22"/>
        </w:rPr>
      </w:pPr>
      <w:r w:rsidRPr="004C41A6">
        <w:rPr>
          <w:rFonts w:asciiTheme="minorHAnsi" w:eastAsiaTheme="minorHAnsi" w:hAnsiTheme="minorHAnsi" w:cstheme="minorHAnsi"/>
          <w:color w:val="000000"/>
          <w:sz w:val="22"/>
          <w:szCs w:val="22"/>
        </w:rPr>
        <w:t>Provide a copy of the NOI and EPA acknowledgement email to the CO.</w:t>
      </w:r>
      <w:r w:rsidR="00EB4C1C" w:rsidRPr="004C41A6">
        <w:rPr>
          <w:rFonts w:asciiTheme="minorHAnsi" w:eastAsiaTheme="minorHAnsi" w:hAnsiTheme="minorHAnsi" w:cstheme="minorHAnsi"/>
          <w:color w:val="000000"/>
          <w:sz w:val="22"/>
          <w:szCs w:val="22"/>
        </w:rPr>
        <w:t xml:space="preserve"> </w:t>
      </w:r>
    </w:p>
    <w:p w14:paraId="23215CB6" w14:textId="77777777" w:rsidR="00F54EBB" w:rsidRPr="004C41A6" w:rsidRDefault="00F54EBB" w:rsidP="00EF7098">
      <w:pPr>
        <w:autoSpaceDE w:val="0"/>
        <w:autoSpaceDN w:val="0"/>
        <w:adjustRightInd w:val="0"/>
        <w:spacing w:before="120"/>
        <w:ind w:left="720"/>
        <w:rPr>
          <w:rFonts w:asciiTheme="minorHAnsi" w:eastAsiaTheme="minorHAnsi" w:hAnsiTheme="minorHAnsi" w:cstheme="minorHAnsi"/>
          <w:color w:val="000000"/>
          <w:sz w:val="22"/>
          <w:szCs w:val="22"/>
        </w:rPr>
      </w:pPr>
      <w:r w:rsidRPr="004C41A6">
        <w:rPr>
          <w:rFonts w:asciiTheme="minorHAnsi" w:eastAsiaTheme="minorHAnsi" w:hAnsiTheme="minorHAnsi" w:cstheme="minorHAnsi"/>
          <w:color w:val="000000"/>
          <w:sz w:val="22"/>
          <w:szCs w:val="22"/>
        </w:rPr>
        <w:t>Do not perform any ground disturbing activities including clearing, grubbing, or earthwork</w:t>
      </w:r>
      <w:r w:rsidR="00EB4C1C" w:rsidRPr="004C41A6">
        <w:rPr>
          <w:rFonts w:asciiTheme="minorHAnsi" w:eastAsiaTheme="minorHAnsi" w:hAnsiTheme="minorHAnsi" w:cstheme="minorHAnsi"/>
          <w:color w:val="000000"/>
          <w:sz w:val="22"/>
          <w:szCs w:val="22"/>
        </w:rPr>
        <w:t xml:space="preserve"> </w:t>
      </w:r>
      <w:r w:rsidRPr="004C41A6">
        <w:rPr>
          <w:rFonts w:asciiTheme="minorHAnsi" w:eastAsiaTheme="minorHAnsi" w:hAnsiTheme="minorHAnsi" w:cstheme="minorHAnsi"/>
          <w:color w:val="000000"/>
          <w:sz w:val="22"/>
          <w:szCs w:val="22"/>
        </w:rPr>
        <w:t>until the conclusion of the 14-day waiting period as stated in the EPA acknowledgement letter</w:t>
      </w:r>
      <w:r w:rsidR="00EB4C1C" w:rsidRPr="004C41A6">
        <w:rPr>
          <w:rFonts w:asciiTheme="minorHAnsi" w:eastAsiaTheme="minorHAnsi" w:hAnsiTheme="minorHAnsi" w:cstheme="minorHAnsi"/>
          <w:color w:val="000000"/>
          <w:sz w:val="22"/>
          <w:szCs w:val="22"/>
        </w:rPr>
        <w:t xml:space="preserve"> </w:t>
      </w:r>
      <w:r w:rsidRPr="004C41A6">
        <w:rPr>
          <w:rFonts w:asciiTheme="minorHAnsi" w:eastAsiaTheme="minorHAnsi" w:hAnsiTheme="minorHAnsi" w:cstheme="minorHAnsi"/>
          <w:color w:val="000000"/>
          <w:sz w:val="22"/>
          <w:szCs w:val="22"/>
        </w:rPr>
        <w:t>or as otherwise provided by EPA.</w:t>
      </w:r>
    </w:p>
    <w:p w14:paraId="44E4110D" w14:textId="76411E10" w:rsidR="00F54EBB" w:rsidRDefault="00F54EBB" w:rsidP="00EF7098">
      <w:pPr>
        <w:autoSpaceDE w:val="0"/>
        <w:autoSpaceDN w:val="0"/>
        <w:adjustRightInd w:val="0"/>
        <w:spacing w:before="120"/>
        <w:ind w:left="720"/>
        <w:rPr>
          <w:rFonts w:asciiTheme="minorHAnsi" w:eastAsiaTheme="minorHAnsi" w:hAnsiTheme="minorHAnsi" w:cstheme="minorHAnsi"/>
          <w:color w:val="000000"/>
          <w:sz w:val="22"/>
          <w:szCs w:val="22"/>
        </w:rPr>
      </w:pPr>
      <w:r w:rsidRPr="004C41A6">
        <w:rPr>
          <w:rFonts w:asciiTheme="minorHAnsi" w:eastAsiaTheme="minorHAnsi" w:hAnsiTheme="minorHAnsi" w:cstheme="minorHAnsi"/>
          <w:b/>
          <w:bCs/>
          <w:color w:val="000000"/>
          <w:sz w:val="22"/>
          <w:szCs w:val="22"/>
        </w:rPr>
        <w:t xml:space="preserve">(d) Public Notice. </w:t>
      </w:r>
      <w:r w:rsidRPr="004C41A6">
        <w:rPr>
          <w:rFonts w:asciiTheme="minorHAnsi" w:eastAsiaTheme="minorHAnsi" w:hAnsiTheme="minorHAnsi" w:cstheme="minorHAnsi"/>
          <w:color w:val="000000"/>
          <w:sz w:val="22"/>
          <w:szCs w:val="22"/>
        </w:rPr>
        <w:t>Provide an aluminum sign panel to be installed in a location approved by</w:t>
      </w:r>
      <w:r w:rsidR="00EB4C1C" w:rsidRPr="004C41A6">
        <w:rPr>
          <w:rFonts w:asciiTheme="minorHAnsi" w:eastAsiaTheme="minorHAnsi" w:hAnsiTheme="minorHAnsi" w:cstheme="minorHAnsi"/>
          <w:color w:val="000000"/>
          <w:sz w:val="22"/>
          <w:szCs w:val="22"/>
        </w:rPr>
        <w:t xml:space="preserve"> </w:t>
      </w:r>
      <w:r w:rsidRPr="004C41A6">
        <w:rPr>
          <w:rFonts w:asciiTheme="minorHAnsi" w:eastAsiaTheme="minorHAnsi" w:hAnsiTheme="minorHAnsi" w:cstheme="minorHAnsi"/>
          <w:color w:val="000000"/>
          <w:sz w:val="22"/>
          <w:szCs w:val="22"/>
        </w:rPr>
        <w:t>the CO. Fabricate and mount signs according to Section 635. Post signs in a publicly</w:t>
      </w:r>
      <w:r w:rsidR="00EB4C1C" w:rsidRPr="004C41A6">
        <w:rPr>
          <w:rFonts w:asciiTheme="minorHAnsi" w:eastAsiaTheme="minorHAnsi" w:hAnsiTheme="minorHAnsi" w:cstheme="minorHAnsi"/>
          <w:color w:val="000000"/>
          <w:sz w:val="22"/>
          <w:szCs w:val="22"/>
        </w:rPr>
        <w:t xml:space="preserve"> </w:t>
      </w:r>
      <w:r w:rsidRPr="004C41A6">
        <w:rPr>
          <w:rFonts w:asciiTheme="minorHAnsi" w:eastAsiaTheme="minorHAnsi" w:hAnsiTheme="minorHAnsi" w:cstheme="minorHAnsi"/>
          <w:color w:val="000000"/>
          <w:sz w:val="22"/>
          <w:szCs w:val="22"/>
        </w:rPr>
        <w:t>accessible location. Furnish signs containing the following NPDES CGP information:</w:t>
      </w:r>
    </w:p>
    <w:p w14:paraId="7C6F00AD" w14:textId="6A358439" w:rsidR="00F54EBB" w:rsidRPr="004C41A6" w:rsidRDefault="00F54EBB" w:rsidP="00EF7098">
      <w:pPr>
        <w:autoSpaceDE w:val="0"/>
        <w:autoSpaceDN w:val="0"/>
        <w:adjustRightInd w:val="0"/>
        <w:spacing w:before="120" w:line="360" w:lineRule="auto"/>
        <w:ind w:left="1080"/>
        <w:rPr>
          <w:rFonts w:asciiTheme="minorHAnsi" w:eastAsiaTheme="minorHAnsi" w:hAnsiTheme="minorHAnsi" w:cstheme="minorHAnsi"/>
          <w:color w:val="000000"/>
          <w:sz w:val="22"/>
          <w:szCs w:val="22"/>
        </w:rPr>
      </w:pPr>
      <w:r w:rsidRPr="004C41A6">
        <w:rPr>
          <w:rFonts w:asciiTheme="minorHAnsi" w:eastAsiaTheme="minorHAnsi" w:hAnsiTheme="minorHAnsi" w:cstheme="minorHAnsi"/>
          <w:b/>
          <w:bCs/>
          <w:color w:val="000000"/>
          <w:sz w:val="22"/>
          <w:szCs w:val="22"/>
        </w:rPr>
        <w:t xml:space="preserve">(1) </w:t>
      </w:r>
      <w:r w:rsidRPr="004C41A6">
        <w:rPr>
          <w:rFonts w:asciiTheme="minorHAnsi" w:eastAsiaTheme="minorHAnsi" w:hAnsiTheme="minorHAnsi" w:cstheme="minorHAnsi"/>
          <w:color w:val="000000"/>
          <w:sz w:val="22"/>
          <w:szCs w:val="22"/>
        </w:rPr>
        <w:t>The NPDES Permit tracking number.</w:t>
      </w:r>
    </w:p>
    <w:p w14:paraId="4979EEB3" w14:textId="77777777" w:rsidR="00F54EBB" w:rsidRPr="004C41A6" w:rsidRDefault="00F54EBB" w:rsidP="002F5C1A">
      <w:pPr>
        <w:autoSpaceDE w:val="0"/>
        <w:autoSpaceDN w:val="0"/>
        <w:adjustRightInd w:val="0"/>
        <w:spacing w:line="360" w:lineRule="auto"/>
        <w:ind w:left="1080"/>
        <w:rPr>
          <w:rFonts w:asciiTheme="minorHAnsi" w:eastAsiaTheme="minorHAnsi" w:hAnsiTheme="minorHAnsi" w:cstheme="minorHAnsi"/>
          <w:color w:val="000000"/>
          <w:sz w:val="22"/>
          <w:szCs w:val="22"/>
        </w:rPr>
      </w:pPr>
      <w:r w:rsidRPr="004C41A6">
        <w:rPr>
          <w:rFonts w:asciiTheme="minorHAnsi" w:eastAsiaTheme="minorHAnsi" w:hAnsiTheme="minorHAnsi" w:cstheme="minorHAnsi"/>
          <w:b/>
          <w:bCs/>
          <w:color w:val="000000"/>
          <w:sz w:val="22"/>
          <w:szCs w:val="22"/>
        </w:rPr>
        <w:t xml:space="preserve">(2) </w:t>
      </w:r>
      <w:r w:rsidRPr="004C41A6">
        <w:rPr>
          <w:rFonts w:asciiTheme="minorHAnsi" w:eastAsiaTheme="minorHAnsi" w:hAnsiTheme="minorHAnsi" w:cstheme="minorHAnsi"/>
          <w:color w:val="000000"/>
          <w:sz w:val="22"/>
          <w:szCs w:val="22"/>
        </w:rPr>
        <w:t>Contractor’s contact name and phone number for obtaining additional information.</w:t>
      </w:r>
    </w:p>
    <w:p w14:paraId="65C71A9F" w14:textId="77777777" w:rsidR="00F54EBB" w:rsidRPr="004C41A6" w:rsidRDefault="00F54EBB" w:rsidP="002F5C1A">
      <w:pPr>
        <w:autoSpaceDE w:val="0"/>
        <w:autoSpaceDN w:val="0"/>
        <w:adjustRightInd w:val="0"/>
        <w:spacing w:line="360" w:lineRule="auto"/>
        <w:ind w:left="1080"/>
        <w:rPr>
          <w:rFonts w:asciiTheme="minorHAnsi" w:eastAsiaTheme="minorHAnsi" w:hAnsiTheme="minorHAnsi" w:cstheme="minorHAnsi"/>
          <w:color w:val="000000"/>
          <w:sz w:val="22"/>
          <w:szCs w:val="22"/>
        </w:rPr>
      </w:pPr>
      <w:r w:rsidRPr="004C41A6">
        <w:rPr>
          <w:rFonts w:asciiTheme="minorHAnsi" w:eastAsiaTheme="minorHAnsi" w:hAnsiTheme="minorHAnsi" w:cstheme="minorHAnsi"/>
          <w:b/>
          <w:bCs/>
          <w:color w:val="000000"/>
          <w:sz w:val="22"/>
          <w:szCs w:val="22"/>
        </w:rPr>
        <w:t xml:space="preserve">(3) </w:t>
      </w:r>
      <w:r w:rsidRPr="004C41A6">
        <w:rPr>
          <w:rFonts w:asciiTheme="minorHAnsi" w:eastAsiaTheme="minorHAnsi" w:hAnsiTheme="minorHAnsi" w:cstheme="minorHAnsi"/>
          <w:color w:val="000000"/>
          <w:sz w:val="22"/>
          <w:szCs w:val="22"/>
        </w:rPr>
        <w:t>Laminated 8.5” x 11” sheet of paper that includes the following statements:</w:t>
      </w:r>
    </w:p>
    <w:p w14:paraId="22553E8C" w14:textId="544D4AB2" w:rsidR="00F54EBB" w:rsidRPr="004C41A6" w:rsidRDefault="00F54EBB" w:rsidP="002F5C1A">
      <w:pPr>
        <w:autoSpaceDE w:val="0"/>
        <w:autoSpaceDN w:val="0"/>
        <w:adjustRightInd w:val="0"/>
        <w:spacing w:line="360" w:lineRule="auto"/>
        <w:ind w:left="1080"/>
        <w:rPr>
          <w:rFonts w:asciiTheme="minorHAnsi" w:eastAsiaTheme="minorHAnsi" w:hAnsiTheme="minorHAnsi" w:cstheme="minorHAnsi"/>
          <w:color w:val="000000"/>
          <w:sz w:val="22"/>
          <w:szCs w:val="22"/>
        </w:rPr>
      </w:pPr>
      <w:r w:rsidRPr="004C41A6">
        <w:rPr>
          <w:rFonts w:asciiTheme="minorHAnsi" w:eastAsiaTheme="minorHAnsi" w:hAnsiTheme="minorHAnsi" w:cstheme="minorHAnsi"/>
          <w:color w:val="000000"/>
          <w:sz w:val="22"/>
          <w:szCs w:val="22"/>
        </w:rPr>
        <w:t>• If you would like to obtain a copy of the Storm Water Pollution Prevention Plan</w:t>
      </w:r>
      <w:r w:rsidR="00EB4C1C" w:rsidRPr="004C41A6">
        <w:rPr>
          <w:rFonts w:asciiTheme="minorHAnsi" w:eastAsiaTheme="minorHAnsi" w:hAnsiTheme="minorHAnsi" w:cstheme="minorHAnsi"/>
          <w:color w:val="000000"/>
          <w:sz w:val="22"/>
          <w:szCs w:val="22"/>
        </w:rPr>
        <w:t xml:space="preserve"> </w:t>
      </w:r>
      <w:r w:rsidRPr="004C41A6">
        <w:rPr>
          <w:rFonts w:asciiTheme="minorHAnsi" w:eastAsiaTheme="minorHAnsi" w:hAnsiTheme="minorHAnsi" w:cstheme="minorHAnsi"/>
          <w:color w:val="000000"/>
          <w:sz w:val="22"/>
          <w:szCs w:val="22"/>
        </w:rPr>
        <w:t>(SWPPP) for this site,</w:t>
      </w:r>
      <w:r w:rsidR="009E7308">
        <w:rPr>
          <w:rFonts w:asciiTheme="minorHAnsi" w:eastAsiaTheme="minorHAnsi" w:hAnsiTheme="minorHAnsi" w:cstheme="minorHAnsi"/>
          <w:color w:val="000000"/>
          <w:sz w:val="22"/>
          <w:szCs w:val="22"/>
        </w:rPr>
        <w:t xml:space="preserve"> </w:t>
      </w:r>
      <w:r w:rsidRPr="004C41A6">
        <w:rPr>
          <w:rFonts w:asciiTheme="minorHAnsi" w:eastAsiaTheme="minorHAnsi" w:hAnsiTheme="minorHAnsi" w:cstheme="minorHAnsi"/>
          <w:color w:val="000000"/>
          <w:sz w:val="22"/>
          <w:szCs w:val="22"/>
        </w:rPr>
        <w:t>contact the EPA Regional Office at [include the CGP</w:t>
      </w:r>
      <w:r w:rsidR="00EB4C1C" w:rsidRPr="004C41A6">
        <w:rPr>
          <w:rFonts w:asciiTheme="minorHAnsi" w:eastAsiaTheme="minorHAnsi" w:hAnsiTheme="minorHAnsi" w:cstheme="minorHAnsi"/>
          <w:color w:val="000000"/>
          <w:sz w:val="22"/>
          <w:szCs w:val="22"/>
        </w:rPr>
        <w:t xml:space="preserve"> </w:t>
      </w:r>
      <w:r w:rsidRPr="004C41A6">
        <w:rPr>
          <w:rFonts w:asciiTheme="minorHAnsi" w:eastAsiaTheme="minorHAnsi" w:hAnsiTheme="minorHAnsi" w:cstheme="minorHAnsi"/>
          <w:color w:val="000000"/>
          <w:sz w:val="22"/>
          <w:szCs w:val="22"/>
        </w:rPr>
        <w:t>Regional Office contact information].</w:t>
      </w:r>
    </w:p>
    <w:p w14:paraId="3B4D5335" w14:textId="77777777" w:rsidR="00F54EBB" w:rsidRPr="004C41A6" w:rsidRDefault="00F54EBB" w:rsidP="002F5C1A">
      <w:pPr>
        <w:autoSpaceDE w:val="0"/>
        <w:autoSpaceDN w:val="0"/>
        <w:adjustRightInd w:val="0"/>
        <w:spacing w:line="360" w:lineRule="auto"/>
        <w:ind w:left="1080"/>
        <w:rPr>
          <w:rFonts w:asciiTheme="minorHAnsi" w:eastAsiaTheme="minorHAnsi" w:hAnsiTheme="minorHAnsi" w:cstheme="minorHAnsi"/>
          <w:color w:val="000000"/>
          <w:sz w:val="22"/>
          <w:szCs w:val="22"/>
        </w:rPr>
      </w:pPr>
      <w:r w:rsidRPr="004C41A6">
        <w:rPr>
          <w:rFonts w:asciiTheme="minorHAnsi" w:eastAsiaTheme="minorHAnsi" w:hAnsiTheme="minorHAnsi" w:cstheme="minorHAnsi"/>
          <w:color w:val="000000"/>
          <w:sz w:val="22"/>
          <w:szCs w:val="22"/>
        </w:rPr>
        <w:t>• If you observe indicators of storm water pollutants in the discharge or in the</w:t>
      </w:r>
      <w:r w:rsidR="00EB4C1C" w:rsidRPr="004C41A6">
        <w:rPr>
          <w:rFonts w:asciiTheme="minorHAnsi" w:eastAsiaTheme="minorHAnsi" w:hAnsiTheme="minorHAnsi" w:cstheme="minorHAnsi"/>
          <w:color w:val="000000"/>
          <w:sz w:val="22"/>
          <w:szCs w:val="22"/>
        </w:rPr>
        <w:t xml:space="preserve"> </w:t>
      </w:r>
      <w:r w:rsidRPr="004C41A6">
        <w:rPr>
          <w:rFonts w:asciiTheme="minorHAnsi" w:eastAsiaTheme="minorHAnsi" w:hAnsiTheme="minorHAnsi" w:cstheme="minorHAnsi"/>
          <w:color w:val="000000"/>
          <w:sz w:val="22"/>
          <w:szCs w:val="22"/>
        </w:rPr>
        <w:t>receiving waterbody, contact the EPA through the following website:</w:t>
      </w:r>
      <w:r w:rsidR="00EB4C1C" w:rsidRPr="004C41A6">
        <w:rPr>
          <w:rFonts w:asciiTheme="minorHAnsi" w:eastAsiaTheme="minorHAnsi" w:hAnsiTheme="minorHAnsi" w:cstheme="minorHAnsi"/>
          <w:color w:val="000000"/>
          <w:sz w:val="22"/>
          <w:szCs w:val="22"/>
        </w:rPr>
        <w:t xml:space="preserve"> </w:t>
      </w:r>
      <w:hyperlink r:id="rId10" w:history="1">
        <w:r w:rsidR="00BC4605" w:rsidRPr="004C41A6">
          <w:rPr>
            <w:rStyle w:val="Hyperlink"/>
            <w:rFonts w:asciiTheme="minorHAnsi" w:eastAsiaTheme="minorHAnsi" w:hAnsiTheme="minorHAnsi" w:cstheme="minorHAnsi"/>
            <w:sz w:val="22"/>
            <w:szCs w:val="22"/>
          </w:rPr>
          <w:t>https://www.epa.gov/enforcement/report-environmental-violations</w:t>
        </w:r>
      </w:hyperlink>
      <w:r w:rsidRPr="004C41A6">
        <w:rPr>
          <w:rFonts w:asciiTheme="minorHAnsi" w:eastAsiaTheme="minorHAnsi" w:hAnsiTheme="minorHAnsi" w:cstheme="minorHAnsi"/>
          <w:color w:val="000000"/>
          <w:sz w:val="22"/>
          <w:szCs w:val="22"/>
        </w:rPr>
        <w:t>.”</w:t>
      </w:r>
    </w:p>
    <w:p w14:paraId="18928D5A" w14:textId="77777777" w:rsidR="00F54EBB" w:rsidRPr="004C41A6" w:rsidRDefault="00BC4605" w:rsidP="00F479B6">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(e) Inspections. </w:t>
      </w:r>
      <w:r w:rsidRPr="004C41A6">
        <w:rPr>
          <w:rFonts w:asciiTheme="minorHAnsi" w:eastAsiaTheme="minorHAnsi" w:hAnsiTheme="minorHAnsi" w:cstheme="minorHAnsi"/>
          <w:sz w:val="22"/>
          <w:szCs w:val="22"/>
        </w:rPr>
        <w:t>Perform SWPPP inspections as required in the CGP, Subsection 157.12, and</w:t>
      </w:r>
      <w:r w:rsidR="00EB4C1C"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the SWPPP. Document inspections using FHWA forms provided in the SWPPP of record and</w:t>
      </w:r>
      <w:r w:rsidR="00EB4C1C"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retain the records in the SWPPP binder. Submit each inspection to the CO for approval.</w:t>
      </w:r>
      <w:r w:rsidR="00782BD9" w:rsidRPr="004C41A6">
        <w:rPr>
          <w:rFonts w:asciiTheme="minorHAnsi" w:eastAsiaTheme="minorHAnsi" w:hAnsiTheme="minorHAnsi" w:cstheme="minorHAnsi"/>
          <w:sz w:val="22"/>
          <w:szCs w:val="22"/>
        </w:rPr>
        <w:t xml:space="preserve"> Allow 2 working days for CO approval of inspections. Co-sign each approved inspection and file in the SWPPP binder. Complete all SWPPP forms as construction progresses until final acceptance. </w:t>
      </w:r>
    </w:p>
    <w:p w14:paraId="0B053EF0" w14:textId="218E92AE" w:rsidR="00BC4605" w:rsidRPr="004C41A6" w:rsidRDefault="00BC4605" w:rsidP="00A6483A">
      <w:pPr>
        <w:autoSpaceDE w:val="0"/>
        <w:autoSpaceDN w:val="0"/>
        <w:adjustRightInd w:val="0"/>
        <w:spacing w:before="120"/>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(f) Revisions to the SWPPP. </w:t>
      </w:r>
      <w:r w:rsidRPr="004C41A6">
        <w:rPr>
          <w:rFonts w:asciiTheme="minorHAnsi" w:eastAsiaTheme="minorHAnsi" w:hAnsiTheme="minorHAnsi" w:cstheme="minorHAnsi"/>
          <w:sz w:val="22"/>
          <w:szCs w:val="22"/>
        </w:rPr>
        <w:t>Ensure that all erosion and sediment control procedures,</w:t>
      </w:r>
      <w:r w:rsidR="00EB4C1C"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practices, and inspections are current as required by the CGP. Revise the SWPPP as necessary</w:t>
      </w:r>
      <w:r w:rsidR="00EB4C1C"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during construction. Submit each revision to the CO for approval. Allow 2 working days for</w:t>
      </w:r>
      <w:r w:rsidR="00EB4C1C"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CO approval of a revision.</w:t>
      </w:r>
    </w:p>
    <w:p w14:paraId="7EF64447" w14:textId="25AC62C5" w:rsidR="00BC4605" w:rsidRPr="004C41A6" w:rsidRDefault="00BC4605" w:rsidP="00A6483A">
      <w:pPr>
        <w:autoSpaceDE w:val="0"/>
        <w:autoSpaceDN w:val="0"/>
        <w:adjustRightInd w:val="0"/>
        <w:spacing w:before="120"/>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(g) Notice of Termination (NOT). </w:t>
      </w:r>
      <w:r w:rsidRPr="004C41A6">
        <w:rPr>
          <w:rFonts w:asciiTheme="minorHAnsi" w:eastAsiaTheme="minorHAnsi" w:hAnsiTheme="minorHAnsi" w:cstheme="minorHAnsi"/>
          <w:sz w:val="22"/>
          <w:szCs w:val="22"/>
        </w:rPr>
        <w:t>File the NOT when all conditions for terminating the permit have been met as described in CGP. Do not file the NOT without the CO’s approval.</w:t>
      </w:r>
    </w:p>
    <w:p w14:paraId="2F291338" w14:textId="0203E9E6" w:rsidR="00BC4605" w:rsidRPr="004C41A6" w:rsidRDefault="00BC4605" w:rsidP="00310221">
      <w:pPr>
        <w:autoSpaceDE w:val="0"/>
        <w:autoSpaceDN w:val="0"/>
        <w:adjustRightInd w:val="0"/>
        <w:spacing w:before="120"/>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(h) Contractor selected sites. </w:t>
      </w:r>
      <w:r w:rsidRPr="004C41A6">
        <w:rPr>
          <w:rFonts w:asciiTheme="minorHAnsi" w:eastAsiaTheme="minorHAnsi" w:hAnsiTheme="minorHAnsi" w:cstheme="minorHAnsi"/>
          <w:sz w:val="22"/>
          <w:szCs w:val="22"/>
        </w:rPr>
        <w:t>Prepare separate SWPPP and file separate NOI for all</w:t>
      </w:r>
      <w:r w:rsidR="00EB4C1C"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Contractor-selected sources and all waste, borrow, and staging sites not included in the</w:t>
      </w:r>
      <w:r w:rsidR="00EB4C1C"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 xml:space="preserve">contract. </w:t>
      </w:r>
      <w:r w:rsidRPr="004C41A6">
        <w:rPr>
          <w:rFonts w:asciiTheme="minorHAnsi" w:eastAsiaTheme="minorHAnsi" w:hAnsiTheme="minorHAnsi" w:cstheme="minorHAnsi"/>
          <w:sz w:val="22"/>
          <w:szCs w:val="22"/>
          <w:u w:val="single"/>
        </w:rPr>
        <w:t>These SWPPP(s) and NOI(s) are solely the responsibility of the Contractor. Do not</w:t>
      </w:r>
      <w:r w:rsidR="00EB4C1C" w:rsidRPr="004C41A6">
        <w:rPr>
          <w:rFonts w:asciiTheme="minorHAnsi" w:eastAsiaTheme="minorHAnsi" w:hAnsiTheme="minorHAnsi" w:cstheme="minorHAnsi"/>
          <w:sz w:val="22"/>
          <w:szCs w:val="22"/>
          <w:u w:val="single"/>
        </w:rPr>
        <w:t xml:space="preserve"> </w:t>
      </w:r>
      <w:r w:rsidRPr="004C41A6">
        <w:rPr>
          <w:rFonts w:asciiTheme="minorHAnsi" w:eastAsiaTheme="minorHAnsi" w:hAnsiTheme="minorHAnsi" w:cstheme="minorHAnsi"/>
          <w:sz w:val="22"/>
          <w:szCs w:val="22"/>
          <w:u w:val="single"/>
        </w:rPr>
        <w:t>submit to CO for approval or for signature.</w:t>
      </w:r>
    </w:p>
    <w:p w14:paraId="14735A2A" w14:textId="74DD1F6A" w:rsidR="00A6483A" w:rsidRPr="004D74E1" w:rsidRDefault="00BC4605" w:rsidP="004D74E1">
      <w:pPr>
        <w:pStyle w:val="ListParagraph"/>
        <w:numPr>
          <w:ilvl w:val="0"/>
          <w:numId w:val="13"/>
        </w:numPr>
        <w:autoSpaceDE w:val="0"/>
        <w:autoSpaceDN w:val="0"/>
        <w:adjustRightInd w:val="0"/>
        <w:spacing w:before="120" w:after="0" w:line="240" w:lineRule="auto"/>
        <w:ind w:left="720"/>
        <w:rPr>
          <w:rFonts w:asciiTheme="minorHAnsi" w:eastAsiaTheme="minorHAnsi" w:hAnsiTheme="minorHAnsi" w:cstheme="minorHAnsi"/>
          <w:b/>
          <w:bCs/>
        </w:rPr>
      </w:pPr>
      <w:r w:rsidRPr="004C41A6">
        <w:rPr>
          <w:rFonts w:asciiTheme="minorHAnsi" w:eastAsiaTheme="minorHAnsi" w:hAnsiTheme="minorHAnsi" w:cstheme="minorHAnsi"/>
          <w:b/>
          <w:bCs/>
        </w:rPr>
        <w:t>107.02 Protection and Restoration of Property and Landscape.</w:t>
      </w:r>
    </w:p>
    <w:p w14:paraId="15A2447F" w14:textId="707B594B" w:rsidR="00BC4605" w:rsidRDefault="00BC4605" w:rsidP="004D74E1">
      <w:pPr>
        <w:pStyle w:val="ListParagraph"/>
        <w:numPr>
          <w:ilvl w:val="0"/>
          <w:numId w:val="71"/>
        </w:numPr>
        <w:autoSpaceDE w:val="0"/>
        <w:autoSpaceDN w:val="0"/>
        <w:adjustRightInd w:val="0"/>
        <w:spacing w:before="120" w:after="120" w:line="240" w:lineRule="auto"/>
        <w:contextualSpacing w:val="0"/>
        <w:rPr>
          <w:rFonts w:asciiTheme="minorHAnsi" w:eastAsiaTheme="minorHAnsi" w:hAnsiTheme="minorHAnsi" w:cstheme="minorHAnsi"/>
        </w:rPr>
      </w:pPr>
      <w:r w:rsidRPr="00403016">
        <w:rPr>
          <w:rFonts w:asciiTheme="minorHAnsi" w:eastAsiaTheme="minorHAnsi" w:hAnsiTheme="minorHAnsi" w:cstheme="minorHAnsi"/>
        </w:rPr>
        <w:t>Do not disturb any area outside the construction limits unless authorized according to</w:t>
      </w:r>
      <w:r w:rsidR="00EB4C1C" w:rsidRPr="00403016">
        <w:rPr>
          <w:rFonts w:asciiTheme="minorHAnsi" w:eastAsiaTheme="minorHAnsi" w:hAnsiTheme="minorHAnsi" w:cstheme="minorHAnsi"/>
        </w:rPr>
        <w:t xml:space="preserve"> </w:t>
      </w:r>
      <w:r w:rsidRPr="00403016">
        <w:rPr>
          <w:rFonts w:asciiTheme="minorHAnsi" w:eastAsiaTheme="minorHAnsi" w:hAnsiTheme="minorHAnsi" w:cstheme="minorHAnsi"/>
        </w:rPr>
        <w:t>Subsection 105.02(c). Replace trees, shrubs, or vegetated areas outside the construction limits</w:t>
      </w:r>
      <w:r w:rsidR="00EB4C1C" w:rsidRPr="00403016">
        <w:rPr>
          <w:rFonts w:asciiTheme="minorHAnsi" w:eastAsiaTheme="minorHAnsi" w:hAnsiTheme="minorHAnsi" w:cstheme="minorHAnsi"/>
        </w:rPr>
        <w:t xml:space="preserve"> </w:t>
      </w:r>
      <w:r w:rsidRPr="00403016">
        <w:rPr>
          <w:rFonts w:asciiTheme="minorHAnsi" w:eastAsiaTheme="minorHAnsi" w:hAnsiTheme="minorHAnsi" w:cstheme="minorHAnsi"/>
        </w:rPr>
        <w:t xml:space="preserve">damaged by construction operations as directed and at no cost to the Government. Only </w:t>
      </w:r>
      <w:r w:rsidR="00F46C64" w:rsidRPr="00403016">
        <w:rPr>
          <w:rFonts w:asciiTheme="minorHAnsi" w:eastAsiaTheme="minorHAnsi" w:hAnsiTheme="minorHAnsi" w:cstheme="minorHAnsi"/>
        </w:rPr>
        <w:t xml:space="preserve">remove </w:t>
      </w:r>
      <w:r w:rsidRPr="00403016">
        <w:rPr>
          <w:rFonts w:asciiTheme="minorHAnsi" w:eastAsiaTheme="minorHAnsi" w:hAnsiTheme="minorHAnsi" w:cstheme="minorHAnsi"/>
        </w:rPr>
        <w:t>damaged limbs of existing trees when directed by an approved arborist.</w:t>
      </w:r>
    </w:p>
    <w:p w14:paraId="6600D81B" w14:textId="4D319DEE" w:rsidR="004F6360" w:rsidRPr="00403016" w:rsidRDefault="00504E90" w:rsidP="00403016">
      <w:pPr>
        <w:pStyle w:val="ListParagraph"/>
        <w:numPr>
          <w:ilvl w:val="0"/>
          <w:numId w:val="71"/>
        </w:numPr>
        <w:autoSpaceDE w:val="0"/>
        <w:autoSpaceDN w:val="0"/>
        <w:adjustRightInd w:val="0"/>
        <w:spacing w:before="120" w:after="0" w:line="240" w:lineRule="auto"/>
        <w:contextualSpacing w:val="0"/>
        <w:rPr>
          <w:rFonts w:asciiTheme="minorHAnsi" w:eastAsiaTheme="minorHAnsi" w:hAnsiTheme="minorHAnsi" w:cstheme="minorHAnsi"/>
        </w:rPr>
      </w:pPr>
      <w:r w:rsidRPr="00504E90">
        <w:rPr>
          <w:rFonts w:asciiTheme="minorHAnsi" w:eastAsiaTheme="minorHAnsi" w:hAnsiTheme="minorHAnsi" w:cstheme="minorHAnsi"/>
        </w:rPr>
        <w:t>Do not excavate, remove, damage, alter, or deface archeological or paleontological remains or specimens. Control the actions of employees and subcontractors on the project to ensure that protected sites are not disturbed or damaged. Should these items be encountered, suspend operations at the discovery site, notify the CO and continue operations in other areas. The CO will inform the Contractor when operations may resume at the discovery site.</w:t>
      </w:r>
      <w:r w:rsidR="004F6360" w:rsidRPr="004F6360">
        <w:rPr>
          <w:sz w:val="23"/>
          <w:szCs w:val="23"/>
        </w:rPr>
        <w:t xml:space="preserve"> </w:t>
      </w:r>
    </w:p>
    <w:p w14:paraId="34137D27" w14:textId="583435CD" w:rsidR="00BC4605" w:rsidRPr="00403016" w:rsidRDefault="004F6360" w:rsidP="00403016">
      <w:pPr>
        <w:pStyle w:val="ListParagraph"/>
        <w:numPr>
          <w:ilvl w:val="0"/>
          <w:numId w:val="71"/>
        </w:numPr>
        <w:autoSpaceDE w:val="0"/>
        <w:autoSpaceDN w:val="0"/>
        <w:adjustRightInd w:val="0"/>
        <w:spacing w:before="120" w:after="0" w:line="240" w:lineRule="auto"/>
        <w:contextualSpacing w:val="0"/>
        <w:rPr>
          <w:rFonts w:asciiTheme="minorHAnsi" w:eastAsiaTheme="minorHAnsi" w:hAnsiTheme="minorHAnsi" w:cstheme="minorHAnsi"/>
        </w:rPr>
      </w:pPr>
      <w:r w:rsidRPr="00403016">
        <w:t>Before beginning work in an area, contact the local utility locating service to mark the utilities. Protect utilities from construction operations. Cooperate with utility owners to expedite the relocation or adjustment of their utilities to minimize interruption of service and duplication of work.</w:t>
      </w:r>
    </w:p>
    <w:p w14:paraId="3CEBDAAA" w14:textId="77777777" w:rsidR="00FF226F" w:rsidRPr="004C41A6" w:rsidRDefault="00FF226F" w:rsidP="004D74E1">
      <w:pPr>
        <w:pStyle w:val="ListParagraph"/>
        <w:numPr>
          <w:ilvl w:val="0"/>
          <w:numId w:val="13"/>
        </w:numPr>
        <w:autoSpaceDE w:val="0"/>
        <w:autoSpaceDN w:val="0"/>
        <w:adjustRightInd w:val="0"/>
        <w:spacing w:before="120" w:after="120" w:line="240" w:lineRule="auto"/>
        <w:ind w:left="720"/>
        <w:contextualSpacing w:val="0"/>
        <w:rPr>
          <w:rFonts w:asciiTheme="minorHAnsi" w:eastAsiaTheme="minorHAnsi" w:hAnsiTheme="minorHAnsi" w:cstheme="minorHAnsi"/>
        </w:rPr>
      </w:pPr>
      <w:r w:rsidRPr="004C41A6">
        <w:rPr>
          <w:rFonts w:asciiTheme="minorHAnsi" w:eastAsiaTheme="minorHAnsi" w:hAnsiTheme="minorHAnsi" w:cstheme="minorHAnsi"/>
          <w:b/>
          <w:bCs/>
        </w:rPr>
        <w:lastRenderedPageBreak/>
        <w:t>107.03 Bulletin Board.</w:t>
      </w:r>
    </w:p>
    <w:p w14:paraId="3F3075B6" w14:textId="77777777" w:rsidR="00FF226F" w:rsidRPr="004C41A6" w:rsidRDefault="00FF226F" w:rsidP="00FF226F">
      <w:pPr>
        <w:pStyle w:val="ListParagraph"/>
        <w:autoSpaceDE w:val="0"/>
        <w:autoSpaceDN w:val="0"/>
        <w:adjustRightInd w:val="0"/>
        <w:spacing w:after="0" w:line="240" w:lineRule="auto"/>
        <w:rPr>
          <w:rFonts w:asciiTheme="minorHAnsi" w:eastAsiaTheme="minorHAnsi" w:hAnsiTheme="minorHAnsi" w:cstheme="minorHAnsi"/>
        </w:rPr>
      </w:pPr>
      <w:r w:rsidRPr="004C41A6">
        <w:rPr>
          <w:rFonts w:asciiTheme="minorHAnsi" w:eastAsiaTheme="minorHAnsi" w:hAnsiTheme="minorHAnsi" w:cstheme="minorHAnsi"/>
          <w:bCs/>
          <w:highlight w:val="yellow"/>
        </w:rPr>
        <w:t>Discussion – Where/how does the contractor plan to locate the required information</w:t>
      </w:r>
      <w:r w:rsidRPr="004C41A6">
        <w:rPr>
          <w:rFonts w:asciiTheme="minorHAnsi" w:eastAsiaTheme="minorHAnsi" w:hAnsiTheme="minorHAnsi" w:cstheme="minorHAnsi"/>
          <w:b/>
          <w:bCs/>
          <w:highlight w:val="yellow"/>
        </w:rPr>
        <w:t>.</w:t>
      </w:r>
    </w:p>
    <w:p w14:paraId="1D66B62F" w14:textId="77777777" w:rsidR="00E04315" w:rsidRPr="004C41A6" w:rsidRDefault="00E04315" w:rsidP="003626E1">
      <w:pPr>
        <w:pStyle w:val="ListParagraph"/>
        <w:numPr>
          <w:ilvl w:val="0"/>
          <w:numId w:val="13"/>
        </w:numPr>
        <w:autoSpaceDE w:val="0"/>
        <w:autoSpaceDN w:val="0"/>
        <w:adjustRightInd w:val="0"/>
        <w:spacing w:before="120" w:after="120" w:line="240" w:lineRule="auto"/>
        <w:ind w:left="720"/>
        <w:contextualSpacing w:val="0"/>
        <w:rPr>
          <w:rFonts w:asciiTheme="minorHAnsi" w:eastAsiaTheme="minorHAnsi" w:hAnsiTheme="minorHAnsi" w:cstheme="minorHAnsi"/>
        </w:rPr>
      </w:pPr>
      <w:r w:rsidRPr="004C41A6">
        <w:rPr>
          <w:rFonts w:asciiTheme="minorHAnsi" w:eastAsiaTheme="minorHAnsi" w:hAnsiTheme="minorHAnsi" w:cstheme="minorHAnsi"/>
          <w:b/>
          <w:bCs/>
        </w:rPr>
        <w:t xml:space="preserve">107.03A Public Notice. </w:t>
      </w:r>
    </w:p>
    <w:p w14:paraId="0867F49B" w14:textId="77777777" w:rsidR="00E50385" w:rsidRPr="004C41A6" w:rsidRDefault="00E04315" w:rsidP="00F479B6">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Publish notices of the road work in local newspapers and on local radio stations. Include a</w:t>
      </w:r>
      <w:r w:rsidR="00EB4C1C"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description of the work, expected delays, and periods when the road is open to traffic without</w:t>
      </w:r>
      <w:r w:rsidR="00EB4C1C"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delays. Issue the notice at least 5 days before beginning work on the project or beginning work</w:t>
      </w:r>
      <w:r w:rsidR="00EB4C1C" w:rsidRPr="004C41A6">
        <w:rPr>
          <w:rFonts w:asciiTheme="minorHAnsi" w:eastAsiaTheme="minorHAnsi" w:hAnsiTheme="minorHAnsi" w:cstheme="minorHAnsi"/>
          <w:sz w:val="22"/>
          <w:szCs w:val="22"/>
        </w:rPr>
        <w:t xml:space="preserve"> </w:t>
      </w:r>
      <w:r w:rsidR="00E50385" w:rsidRPr="004C41A6">
        <w:rPr>
          <w:rFonts w:asciiTheme="minorHAnsi" w:eastAsiaTheme="minorHAnsi" w:hAnsiTheme="minorHAnsi" w:cstheme="minorHAnsi"/>
          <w:sz w:val="22"/>
          <w:szCs w:val="22"/>
        </w:rPr>
        <w:t>after a winter suspension, and at least two times during the normal tourist season.</w:t>
      </w:r>
    </w:p>
    <w:p w14:paraId="26AA2643" w14:textId="77777777" w:rsidR="002D64E4" w:rsidRPr="004C41A6" w:rsidRDefault="002D64E4" w:rsidP="003626E1">
      <w:pPr>
        <w:pStyle w:val="ListParagraph"/>
        <w:numPr>
          <w:ilvl w:val="0"/>
          <w:numId w:val="13"/>
        </w:numPr>
        <w:autoSpaceDE w:val="0"/>
        <w:autoSpaceDN w:val="0"/>
        <w:adjustRightInd w:val="0"/>
        <w:spacing w:before="120" w:after="120" w:line="240" w:lineRule="auto"/>
        <w:ind w:left="720"/>
        <w:rPr>
          <w:rFonts w:asciiTheme="minorHAnsi" w:eastAsiaTheme="minorHAnsi" w:hAnsiTheme="minorHAnsi" w:cstheme="minorHAnsi"/>
        </w:rPr>
      </w:pPr>
      <w:r w:rsidRPr="004C41A6">
        <w:rPr>
          <w:rFonts w:asciiTheme="minorHAnsi" w:eastAsiaTheme="minorHAnsi" w:hAnsiTheme="minorHAnsi" w:cstheme="minorHAnsi"/>
          <w:b/>
          <w:bCs/>
        </w:rPr>
        <w:t>107.08 Sanitation, Health, and Safety.</w:t>
      </w:r>
    </w:p>
    <w:p w14:paraId="688A9481" w14:textId="77777777" w:rsidR="002D64E4" w:rsidRPr="004C41A6" w:rsidRDefault="002D64E4" w:rsidP="002D64E4">
      <w:pPr>
        <w:autoSpaceDE w:val="0"/>
        <w:autoSpaceDN w:val="0"/>
        <w:adjustRightInd w:val="0"/>
        <w:ind w:left="720"/>
        <w:rPr>
          <w:rFonts w:asciiTheme="minorHAnsi" w:eastAsiaTheme="minorHAnsi" w:hAnsiTheme="minorHAnsi" w:cstheme="minorHAnsi"/>
          <w:bCs/>
          <w:sz w:val="22"/>
          <w:szCs w:val="22"/>
        </w:rPr>
      </w:pPr>
      <w:r w:rsidRPr="004C41A6">
        <w:rPr>
          <w:rFonts w:asciiTheme="minorHAnsi" w:eastAsiaTheme="minorHAnsi" w:hAnsiTheme="minorHAnsi" w:cstheme="minorHAnsi"/>
          <w:bCs/>
          <w:sz w:val="22"/>
          <w:szCs w:val="22"/>
        </w:rPr>
        <w:t xml:space="preserve">Submit an accident prevention plan for implementing safety and health standards at the Preconstruction Conference. Use Government furnished Form WFLHD-28, </w:t>
      </w:r>
      <w:r w:rsidRPr="004C41A6">
        <w:rPr>
          <w:rFonts w:asciiTheme="minorHAnsi" w:eastAsiaTheme="minorHAnsi" w:hAnsiTheme="minorHAnsi" w:cstheme="minorHAnsi"/>
          <w:bCs/>
          <w:i/>
          <w:sz w:val="22"/>
          <w:szCs w:val="22"/>
        </w:rPr>
        <w:t>Guide Outline of Contractor’s Accident Prevention Plan.</w:t>
      </w:r>
    </w:p>
    <w:p w14:paraId="11AC9C4B" w14:textId="665FEF39" w:rsidR="00F46C64" w:rsidRPr="004C41A6" w:rsidRDefault="00F46C64" w:rsidP="004D74E1">
      <w:pPr>
        <w:pStyle w:val="ListParagraph"/>
        <w:numPr>
          <w:ilvl w:val="0"/>
          <w:numId w:val="13"/>
        </w:numPr>
        <w:autoSpaceDE w:val="0"/>
        <w:autoSpaceDN w:val="0"/>
        <w:adjustRightInd w:val="0"/>
        <w:spacing w:before="120" w:after="120" w:line="240" w:lineRule="auto"/>
        <w:ind w:left="720"/>
        <w:contextualSpacing w:val="0"/>
        <w:rPr>
          <w:rFonts w:asciiTheme="minorHAnsi" w:eastAsiaTheme="minorHAnsi" w:hAnsiTheme="minorHAnsi" w:cstheme="minorHAnsi"/>
        </w:rPr>
      </w:pPr>
      <w:r w:rsidRPr="004C41A6">
        <w:rPr>
          <w:rFonts w:asciiTheme="minorHAnsi" w:eastAsiaTheme="minorHAnsi" w:hAnsiTheme="minorHAnsi" w:cstheme="minorHAnsi"/>
          <w:b/>
          <w:bCs/>
        </w:rPr>
        <w:t>107.10 Environmental Protection.</w:t>
      </w:r>
    </w:p>
    <w:p w14:paraId="2DBBE8A6" w14:textId="77777777" w:rsidR="00135C53" w:rsidRPr="00FB2940" w:rsidRDefault="00135C53" w:rsidP="004D74E1">
      <w:pPr>
        <w:pStyle w:val="Default"/>
        <w:spacing w:after="120"/>
        <w:ind w:left="720"/>
        <w:rPr>
          <w:rFonts w:asciiTheme="minorHAnsi" w:hAnsiTheme="minorHAnsi" w:cstheme="minorHAnsi"/>
          <w:sz w:val="22"/>
          <w:szCs w:val="22"/>
        </w:rPr>
      </w:pPr>
      <w:r w:rsidRPr="00FB2940">
        <w:rPr>
          <w:rFonts w:asciiTheme="minorHAnsi" w:hAnsiTheme="minorHAnsi" w:cstheme="minorHAnsi"/>
          <w:b/>
          <w:bCs/>
          <w:sz w:val="22"/>
          <w:szCs w:val="22"/>
        </w:rPr>
        <w:t xml:space="preserve">(a) Federal Water Pollution Control Act (Clean Water Act) 33 USC § 1251 et seq. </w:t>
      </w:r>
    </w:p>
    <w:p w14:paraId="1CD8F436" w14:textId="77777777" w:rsidR="00135C53" w:rsidRPr="00FB2940" w:rsidRDefault="00135C53" w:rsidP="004D74E1">
      <w:pPr>
        <w:autoSpaceDE w:val="0"/>
        <w:autoSpaceDN w:val="0"/>
        <w:adjustRightInd w:val="0"/>
        <w:spacing w:after="120"/>
        <w:ind w:left="1260"/>
        <w:rPr>
          <w:rFonts w:asciiTheme="minorHAnsi" w:eastAsiaTheme="minorHAnsi" w:hAnsiTheme="minorHAnsi" w:cstheme="minorHAnsi"/>
          <w:color w:val="000000"/>
          <w:sz w:val="22"/>
          <w:szCs w:val="22"/>
        </w:rPr>
      </w:pPr>
      <w:r w:rsidRPr="00FB2940">
        <w:rPr>
          <w:rFonts w:asciiTheme="minorHAnsi" w:eastAsiaTheme="minorHAnsi" w:hAnsiTheme="minorHAnsi" w:cstheme="minorHAnsi"/>
          <w:b/>
          <w:bCs/>
          <w:color w:val="000000"/>
          <w:sz w:val="22"/>
          <w:szCs w:val="22"/>
        </w:rPr>
        <w:t xml:space="preserve">(1) </w:t>
      </w:r>
      <w:r w:rsidRPr="00FB2940">
        <w:rPr>
          <w:rFonts w:asciiTheme="minorHAnsi" w:eastAsiaTheme="minorHAnsi" w:hAnsiTheme="minorHAnsi" w:cstheme="minorHAnsi"/>
          <w:color w:val="000000"/>
          <w:sz w:val="22"/>
          <w:szCs w:val="22"/>
        </w:rPr>
        <w:t xml:space="preserve">Do not operate equipment or discharge material within the boundaries of wetlands and the waters of the United States as defined by the federal and state regulatory agencies. Permits are issued by the U.S. Army Corps of Engineers according to 33 USC § 1344 and delegated by the agency having jurisdiction. If an unauthorized discharge occurs: </w:t>
      </w:r>
    </w:p>
    <w:p w14:paraId="4A1D6F2B" w14:textId="77777777" w:rsidR="00135C53" w:rsidRPr="00FB2940" w:rsidRDefault="00135C53" w:rsidP="00B17C4D">
      <w:pPr>
        <w:autoSpaceDE w:val="0"/>
        <w:autoSpaceDN w:val="0"/>
        <w:adjustRightInd w:val="0"/>
        <w:spacing w:after="120"/>
        <w:ind w:firstLine="1890"/>
        <w:rPr>
          <w:rFonts w:asciiTheme="minorHAnsi" w:eastAsiaTheme="minorHAnsi" w:hAnsiTheme="minorHAnsi" w:cstheme="minorHAnsi"/>
          <w:color w:val="000000"/>
          <w:sz w:val="22"/>
          <w:szCs w:val="22"/>
        </w:rPr>
      </w:pPr>
      <w:r w:rsidRPr="00FB2940">
        <w:rPr>
          <w:rFonts w:asciiTheme="minorHAnsi" w:eastAsiaTheme="minorHAnsi" w:hAnsiTheme="minorHAnsi" w:cstheme="minorHAnsi"/>
          <w:i/>
          <w:iCs/>
          <w:color w:val="000000"/>
          <w:sz w:val="22"/>
          <w:szCs w:val="22"/>
        </w:rPr>
        <w:t xml:space="preserve">(a) </w:t>
      </w:r>
      <w:r w:rsidRPr="00FB2940">
        <w:rPr>
          <w:rFonts w:asciiTheme="minorHAnsi" w:eastAsiaTheme="minorHAnsi" w:hAnsiTheme="minorHAnsi" w:cstheme="minorHAnsi"/>
          <w:color w:val="000000"/>
          <w:sz w:val="22"/>
          <w:szCs w:val="22"/>
        </w:rPr>
        <w:t xml:space="preserve">Prevent further contamination; </w:t>
      </w:r>
    </w:p>
    <w:p w14:paraId="663E9D42" w14:textId="77777777" w:rsidR="00135C53" w:rsidRPr="00FB2940" w:rsidRDefault="00135C53" w:rsidP="00B17C4D">
      <w:pPr>
        <w:autoSpaceDE w:val="0"/>
        <w:autoSpaceDN w:val="0"/>
        <w:adjustRightInd w:val="0"/>
        <w:spacing w:after="120"/>
        <w:ind w:left="1890"/>
        <w:rPr>
          <w:rFonts w:asciiTheme="minorHAnsi" w:eastAsiaTheme="minorHAnsi" w:hAnsiTheme="minorHAnsi" w:cstheme="minorHAnsi"/>
          <w:color w:val="000000"/>
          <w:sz w:val="22"/>
          <w:szCs w:val="22"/>
        </w:rPr>
      </w:pPr>
      <w:r w:rsidRPr="00FB2940">
        <w:rPr>
          <w:rFonts w:asciiTheme="minorHAnsi" w:eastAsiaTheme="minorHAnsi" w:hAnsiTheme="minorHAnsi" w:cstheme="minorHAnsi"/>
          <w:i/>
          <w:iCs/>
          <w:color w:val="000000"/>
          <w:sz w:val="22"/>
          <w:szCs w:val="22"/>
        </w:rPr>
        <w:t xml:space="preserve">(b) </w:t>
      </w:r>
      <w:r w:rsidRPr="00FB2940">
        <w:rPr>
          <w:rFonts w:asciiTheme="minorHAnsi" w:eastAsiaTheme="minorHAnsi" w:hAnsiTheme="minorHAnsi" w:cstheme="minorHAnsi"/>
          <w:color w:val="000000"/>
          <w:sz w:val="22"/>
          <w:szCs w:val="22"/>
        </w:rPr>
        <w:t xml:space="preserve">Notify appropriate authorities and the CO; and </w:t>
      </w:r>
    </w:p>
    <w:p w14:paraId="0B23E89D" w14:textId="77777777" w:rsidR="00135C53" w:rsidRPr="00FB2940" w:rsidRDefault="00135C53" w:rsidP="00B17C4D">
      <w:pPr>
        <w:autoSpaceDE w:val="0"/>
        <w:autoSpaceDN w:val="0"/>
        <w:adjustRightInd w:val="0"/>
        <w:spacing w:after="120"/>
        <w:ind w:left="1890"/>
        <w:rPr>
          <w:rFonts w:asciiTheme="minorHAnsi" w:eastAsiaTheme="minorHAnsi" w:hAnsiTheme="minorHAnsi" w:cstheme="minorHAnsi"/>
          <w:color w:val="000000"/>
          <w:sz w:val="22"/>
          <w:szCs w:val="22"/>
        </w:rPr>
      </w:pPr>
      <w:r w:rsidRPr="00FB2940">
        <w:rPr>
          <w:rFonts w:asciiTheme="minorHAnsi" w:eastAsiaTheme="minorHAnsi" w:hAnsiTheme="minorHAnsi" w:cstheme="minorHAnsi"/>
          <w:i/>
          <w:iCs/>
          <w:color w:val="000000"/>
          <w:sz w:val="22"/>
          <w:szCs w:val="22"/>
        </w:rPr>
        <w:t xml:space="preserve">(c) </w:t>
      </w:r>
      <w:r w:rsidRPr="00FB2940">
        <w:rPr>
          <w:rFonts w:asciiTheme="minorHAnsi" w:eastAsiaTheme="minorHAnsi" w:hAnsiTheme="minorHAnsi" w:cstheme="minorHAnsi"/>
          <w:color w:val="000000"/>
          <w:sz w:val="22"/>
          <w:szCs w:val="22"/>
        </w:rPr>
        <w:t xml:space="preserve">Mitigate damages. </w:t>
      </w:r>
    </w:p>
    <w:p w14:paraId="7B9F7745" w14:textId="77777777" w:rsidR="00135C53" w:rsidRPr="00FB2940" w:rsidRDefault="00135C53" w:rsidP="003626E1">
      <w:pPr>
        <w:autoSpaceDE w:val="0"/>
        <w:autoSpaceDN w:val="0"/>
        <w:adjustRightInd w:val="0"/>
        <w:spacing w:after="120"/>
        <w:ind w:left="1260"/>
        <w:rPr>
          <w:rFonts w:asciiTheme="minorHAnsi" w:eastAsiaTheme="minorHAnsi" w:hAnsiTheme="minorHAnsi" w:cstheme="minorHAnsi"/>
          <w:color w:val="000000"/>
          <w:sz w:val="22"/>
          <w:szCs w:val="22"/>
        </w:rPr>
      </w:pPr>
      <w:r w:rsidRPr="00FB2940">
        <w:rPr>
          <w:rFonts w:asciiTheme="minorHAnsi" w:eastAsiaTheme="minorHAnsi" w:hAnsiTheme="minorHAnsi" w:cstheme="minorHAnsi"/>
          <w:b/>
          <w:bCs/>
          <w:color w:val="000000"/>
          <w:sz w:val="22"/>
          <w:szCs w:val="22"/>
        </w:rPr>
        <w:t xml:space="preserve">(2) </w:t>
      </w:r>
      <w:r w:rsidRPr="00FB2940">
        <w:rPr>
          <w:rFonts w:asciiTheme="minorHAnsi" w:eastAsiaTheme="minorHAnsi" w:hAnsiTheme="minorHAnsi" w:cstheme="minorHAnsi"/>
          <w:color w:val="000000"/>
          <w:sz w:val="22"/>
          <w:szCs w:val="22"/>
        </w:rPr>
        <w:t xml:space="preserve">Construct and maintain barriers in work areas and in material sources to prevent sediment, petroleum products, chemicals, and other liquids and solids from entering wetlands or waters of the United States. Remove and properly dispose of barrier collected material. </w:t>
      </w:r>
    </w:p>
    <w:p w14:paraId="468AECB8" w14:textId="60CAE821" w:rsidR="00135C53" w:rsidRDefault="00135C53" w:rsidP="00135C53">
      <w:pPr>
        <w:autoSpaceDE w:val="0"/>
        <w:autoSpaceDN w:val="0"/>
        <w:adjustRightInd w:val="0"/>
        <w:ind w:left="720" w:firstLine="540"/>
        <w:rPr>
          <w:rFonts w:asciiTheme="minorHAnsi" w:eastAsiaTheme="minorHAnsi" w:hAnsiTheme="minorHAnsi" w:cstheme="minorHAnsi"/>
          <w:color w:val="000000"/>
          <w:sz w:val="22"/>
          <w:szCs w:val="22"/>
        </w:rPr>
      </w:pPr>
      <w:r w:rsidRPr="00FB2940">
        <w:rPr>
          <w:rFonts w:asciiTheme="minorHAnsi" w:eastAsiaTheme="minorHAnsi" w:hAnsiTheme="minorHAnsi" w:cstheme="minorHAnsi"/>
          <w:b/>
          <w:bCs/>
          <w:color w:val="000000"/>
          <w:sz w:val="22"/>
          <w:szCs w:val="22"/>
        </w:rPr>
        <w:t xml:space="preserve">(3) </w:t>
      </w:r>
      <w:r w:rsidRPr="00FB2940">
        <w:rPr>
          <w:rFonts w:asciiTheme="minorHAnsi" w:eastAsiaTheme="minorHAnsi" w:hAnsiTheme="minorHAnsi" w:cstheme="minorHAnsi"/>
          <w:color w:val="000000"/>
          <w:sz w:val="22"/>
          <w:szCs w:val="22"/>
        </w:rPr>
        <w:t>Do not revise terms or conditions of permits without the approval of the issuing agency.</w:t>
      </w:r>
    </w:p>
    <w:p w14:paraId="25F49634" w14:textId="594B41DC" w:rsidR="00E04315" w:rsidRPr="004C41A6" w:rsidRDefault="00EB4C1C" w:rsidP="00CA70A1">
      <w:pPr>
        <w:autoSpaceDE w:val="0"/>
        <w:autoSpaceDN w:val="0"/>
        <w:adjustRightInd w:val="0"/>
        <w:spacing w:before="120" w:after="120"/>
        <w:ind w:left="72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w:t>
      </w:r>
      <w:r w:rsidR="00F46C64" w:rsidRPr="004C41A6">
        <w:rPr>
          <w:rFonts w:asciiTheme="minorHAnsi" w:eastAsiaTheme="minorHAnsi" w:hAnsiTheme="minorHAnsi" w:cstheme="minorHAnsi"/>
          <w:b/>
          <w:bCs/>
          <w:sz w:val="22"/>
          <w:szCs w:val="22"/>
        </w:rPr>
        <w:t xml:space="preserve">c) Dirt, plant, and foreign material. </w:t>
      </w:r>
    </w:p>
    <w:p w14:paraId="33332222" w14:textId="42F6C385" w:rsidR="002D64E4" w:rsidRPr="004C41A6" w:rsidRDefault="002D64E4" w:rsidP="00F479B6">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 xml:space="preserve">Remove dirt, plant, and foreign material from vehicles and equipment before </w:t>
      </w:r>
      <w:r w:rsidR="00C5054E">
        <w:rPr>
          <w:rFonts w:asciiTheme="minorHAnsi" w:eastAsiaTheme="minorHAnsi" w:hAnsiTheme="minorHAnsi" w:cstheme="minorHAnsi"/>
          <w:sz w:val="22"/>
          <w:szCs w:val="22"/>
        </w:rPr>
        <w:t>[</w:t>
      </w:r>
      <w:r w:rsidR="00C5054E">
        <w:rPr>
          <w:rFonts w:asciiTheme="minorHAnsi" w:eastAsiaTheme="minorHAnsi" w:hAnsiTheme="minorHAnsi" w:cstheme="minorHAnsi"/>
          <w:b/>
          <w:sz w:val="22"/>
          <w:szCs w:val="22"/>
        </w:rPr>
        <w:t xml:space="preserve">INSERT </w:t>
      </w:r>
      <w:r w:rsidR="00C5054E">
        <w:rPr>
          <w:rFonts w:asciiTheme="minorHAnsi" w:eastAsiaTheme="minorHAnsi" w:hAnsiTheme="minorHAnsi" w:cstheme="minorHAnsi"/>
          <w:sz w:val="22"/>
          <w:szCs w:val="22"/>
        </w:rPr>
        <w:t xml:space="preserve">Park </w:t>
      </w:r>
      <w:r w:rsidR="00C5054E">
        <w:rPr>
          <w:rFonts w:asciiTheme="minorHAnsi" w:eastAsiaTheme="minorHAnsi" w:hAnsiTheme="minorHAnsi" w:cstheme="minorHAnsi"/>
          <w:b/>
          <w:sz w:val="22"/>
          <w:szCs w:val="22"/>
        </w:rPr>
        <w:t xml:space="preserve">OR </w:t>
      </w:r>
      <w:r w:rsidR="00C5054E">
        <w:rPr>
          <w:rFonts w:asciiTheme="minorHAnsi" w:eastAsiaTheme="minorHAnsi" w:hAnsiTheme="minorHAnsi" w:cstheme="minorHAnsi"/>
          <w:sz w:val="22"/>
          <w:szCs w:val="22"/>
        </w:rPr>
        <w:t>Forest]</w:t>
      </w:r>
      <w:r w:rsidRPr="004C41A6">
        <w:rPr>
          <w:rFonts w:asciiTheme="minorHAnsi" w:eastAsiaTheme="minorHAnsi" w:hAnsiTheme="minorHAnsi" w:cstheme="minorHAnsi"/>
          <w:sz w:val="22"/>
          <w:szCs w:val="22"/>
        </w:rPr>
        <w:t xml:space="preserve">. </w:t>
      </w:r>
      <w:r w:rsidR="00C5054E">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Prevent introduction of noxious weeds and non-native plant species into the work site. Follow applicable Federal land management agency requirements and state requirements. Maintain cleaning and inspection records. Clean hauling vehicles before their initial entry into each work site; subsequent entries will not require cleaning unless requested. Notify the CO a minimum of 48 hours before entry to allow for inspection.</w:t>
      </w:r>
    </w:p>
    <w:p w14:paraId="67F09192" w14:textId="5496A8FE" w:rsidR="002E7432" w:rsidRPr="004C41A6" w:rsidRDefault="002E7432" w:rsidP="00D071D5">
      <w:pPr>
        <w:autoSpaceDE w:val="0"/>
        <w:autoSpaceDN w:val="0"/>
        <w:adjustRightInd w:val="0"/>
        <w:spacing w:before="120" w:after="120"/>
        <w:ind w:left="720"/>
        <w:rPr>
          <w:rFonts w:asciiTheme="minorHAnsi" w:eastAsiaTheme="minorHAnsi" w:hAnsiTheme="minorHAnsi" w:cstheme="minorHAnsi"/>
          <w:b/>
          <w:bCs/>
          <w:sz w:val="22"/>
          <w:szCs w:val="22"/>
        </w:rPr>
      </w:pPr>
      <w:r w:rsidRPr="004C41A6">
        <w:rPr>
          <w:rFonts w:asciiTheme="minorHAnsi" w:eastAsiaTheme="minorHAnsi" w:hAnsiTheme="minorHAnsi" w:cstheme="minorHAnsi"/>
          <w:b/>
          <w:bCs/>
          <w:sz w:val="22"/>
          <w:szCs w:val="22"/>
        </w:rPr>
        <w:t>(d) Other requirements.</w:t>
      </w:r>
    </w:p>
    <w:p w14:paraId="130D7FA2" w14:textId="4691CCBA" w:rsidR="002E7432" w:rsidRDefault="002E7432" w:rsidP="00F479B6">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Comply with the following requirements:</w:t>
      </w:r>
    </w:p>
    <w:p w14:paraId="29E0B922" w14:textId="5AA63C27" w:rsidR="00FB4BE5" w:rsidRPr="004C41A6" w:rsidRDefault="00FB4BE5" w:rsidP="004D74E1">
      <w:pPr>
        <w:autoSpaceDE w:val="0"/>
        <w:autoSpaceDN w:val="0"/>
        <w:adjustRightInd w:val="0"/>
        <w:spacing w:before="120" w:line="360" w:lineRule="auto"/>
        <w:ind w:left="1080"/>
        <w:rPr>
          <w:rFonts w:asciiTheme="minorHAnsi" w:eastAsiaTheme="minorHAnsi" w:hAnsiTheme="minorHAnsi" w:cstheme="minorHAnsi"/>
          <w:sz w:val="22"/>
          <w:szCs w:val="22"/>
        </w:rPr>
      </w:pPr>
      <w:r w:rsidRPr="004C41A6">
        <w:rPr>
          <w:rFonts w:asciiTheme="minorHAnsi" w:eastAsiaTheme="minorHAnsi" w:hAnsiTheme="minorHAnsi" w:cstheme="minorHAnsi"/>
          <w:b/>
          <w:sz w:val="22"/>
          <w:szCs w:val="22"/>
        </w:rPr>
        <w:t>(1)</w:t>
      </w:r>
      <w:r w:rsidRPr="004C41A6">
        <w:rPr>
          <w:rFonts w:asciiTheme="minorHAnsi" w:eastAsiaTheme="minorHAnsi" w:hAnsiTheme="minorHAnsi" w:cstheme="minorHAnsi"/>
          <w:sz w:val="22"/>
          <w:szCs w:val="22"/>
        </w:rPr>
        <w:tab/>
      </w:r>
      <w:r w:rsidR="00135C53">
        <w:rPr>
          <w:rFonts w:asciiTheme="minorHAnsi" w:eastAsiaTheme="minorHAnsi" w:hAnsiTheme="minorHAnsi" w:cstheme="minorHAnsi"/>
          <w:sz w:val="22"/>
          <w:szCs w:val="22"/>
        </w:rPr>
        <w:t>[INSERT LANGUAGE AS APPROPRIATE]</w:t>
      </w:r>
      <w:r w:rsidR="00377747">
        <w:rPr>
          <w:rFonts w:asciiTheme="minorHAnsi" w:eastAsiaTheme="minorHAnsi" w:hAnsiTheme="minorHAnsi" w:cstheme="minorHAnsi"/>
          <w:sz w:val="22"/>
          <w:szCs w:val="22"/>
        </w:rPr>
        <w:t xml:space="preserve"> </w:t>
      </w:r>
    </w:p>
    <w:p w14:paraId="47D7F6B2" w14:textId="77777777" w:rsidR="00D25689" w:rsidRPr="004C41A6" w:rsidRDefault="006D590E" w:rsidP="000547F0">
      <w:pPr>
        <w:tabs>
          <w:tab w:val="left" w:pos="-1440"/>
        </w:tabs>
        <w:spacing w:before="120" w:after="120"/>
        <w:ind w:left="450" w:hanging="540"/>
        <w:jc w:val="both"/>
        <w:rPr>
          <w:rFonts w:asciiTheme="minorHAnsi" w:hAnsiTheme="minorHAnsi" w:cstheme="minorHAnsi"/>
          <w:b/>
          <w:color w:val="000000"/>
          <w:sz w:val="22"/>
          <w:szCs w:val="22"/>
        </w:rPr>
      </w:pPr>
      <w:r w:rsidRPr="004C41A6">
        <w:rPr>
          <w:rFonts w:asciiTheme="minorHAnsi" w:hAnsiTheme="minorHAnsi" w:cstheme="minorHAnsi"/>
          <w:b/>
          <w:color w:val="000000"/>
          <w:sz w:val="22"/>
          <w:szCs w:val="22"/>
        </w:rPr>
        <w:t>10.</w:t>
      </w:r>
      <w:r w:rsidRPr="004C41A6">
        <w:rPr>
          <w:rFonts w:asciiTheme="minorHAnsi" w:hAnsiTheme="minorHAnsi" w:cstheme="minorHAnsi"/>
          <w:b/>
          <w:color w:val="000000"/>
          <w:sz w:val="22"/>
          <w:szCs w:val="22"/>
        </w:rPr>
        <w:tab/>
        <w:t>Section 108. — Prosecution and Progress.</w:t>
      </w:r>
    </w:p>
    <w:p w14:paraId="431FDE49" w14:textId="0C30C01A" w:rsidR="00304D5C" w:rsidRPr="004C41A6" w:rsidRDefault="00304D5C" w:rsidP="001D6BED">
      <w:pPr>
        <w:pStyle w:val="ListParagraph"/>
        <w:numPr>
          <w:ilvl w:val="0"/>
          <w:numId w:val="14"/>
        </w:numPr>
        <w:tabs>
          <w:tab w:val="left" w:pos="-1440"/>
        </w:tabs>
        <w:spacing w:after="120" w:line="240" w:lineRule="auto"/>
        <w:jc w:val="both"/>
        <w:rPr>
          <w:rFonts w:asciiTheme="minorHAnsi" w:eastAsia="Times New Roman" w:hAnsiTheme="minorHAnsi" w:cstheme="minorHAnsi"/>
          <w:b/>
          <w:bCs/>
          <w:color w:val="000000"/>
        </w:rPr>
      </w:pPr>
      <w:r w:rsidRPr="004C41A6">
        <w:rPr>
          <w:rFonts w:asciiTheme="minorHAnsi" w:eastAsiaTheme="minorHAnsi" w:hAnsiTheme="minorHAnsi" w:cstheme="minorHAnsi"/>
          <w:b/>
          <w:bCs/>
        </w:rPr>
        <w:t>108.01 Commencement, Prosecution, and Completion of Work.</w:t>
      </w:r>
    </w:p>
    <w:p w14:paraId="55FCDE3C" w14:textId="593E6BB4" w:rsidR="004109EE" w:rsidRPr="004C41A6" w:rsidRDefault="004109EE" w:rsidP="000547F0">
      <w:pPr>
        <w:autoSpaceDE w:val="0"/>
        <w:autoSpaceDN w:val="0"/>
        <w:adjustRightInd w:val="0"/>
        <w:spacing w:before="120" w:after="12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 xml:space="preserve">Furnish at least a 48-hour advanced notice before changing the current work schedule.  Work schedule changes that include additional shifts require a 14-day advanced notice. </w:t>
      </w:r>
    </w:p>
    <w:p w14:paraId="60E6794A" w14:textId="73A59F46" w:rsidR="00304D5C" w:rsidRPr="004C41A6" w:rsidRDefault="004109EE" w:rsidP="002F5C1A">
      <w:pPr>
        <w:autoSpaceDE w:val="0"/>
        <w:autoSpaceDN w:val="0"/>
        <w:adjustRightInd w:val="0"/>
        <w:spacing w:line="360" w:lineRule="auto"/>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Perform work under this con</w:t>
      </w:r>
      <w:r w:rsidR="00A10C0F">
        <w:rPr>
          <w:rFonts w:asciiTheme="minorHAnsi" w:eastAsiaTheme="minorHAnsi" w:hAnsiTheme="minorHAnsi" w:cstheme="minorHAnsi"/>
          <w:sz w:val="22"/>
          <w:szCs w:val="22"/>
        </w:rPr>
        <w:t>tract by limiting work as provide for in Sections 105, 107, 156, and 157.</w:t>
      </w:r>
    </w:p>
    <w:p w14:paraId="599F1D59" w14:textId="40B57284" w:rsidR="003F5933" w:rsidRPr="001D6BED" w:rsidRDefault="005D41F7" w:rsidP="001D6BED">
      <w:pPr>
        <w:tabs>
          <w:tab w:val="left" w:pos="-1440"/>
        </w:tabs>
        <w:spacing w:line="360" w:lineRule="auto"/>
        <w:ind w:left="1440" w:hanging="1620"/>
        <w:jc w:val="both"/>
        <w:rPr>
          <w:rFonts w:asciiTheme="minorHAnsi" w:eastAsiaTheme="minorHAnsi" w:hAnsiTheme="minorHAnsi" w:cstheme="minorHAnsi"/>
          <w:sz w:val="22"/>
          <w:szCs w:val="22"/>
        </w:rPr>
      </w:pPr>
      <w:r w:rsidRPr="004C41A6">
        <w:rPr>
          <w:rFonts w:asciiTheme="minorHAnsi" w:eastAsiaTheme="minorHAnsi" w:hAnsiTheme="minorHAnsi" w:cstheme="minorHAnsi"/>
          <w:b/>
          <w:sz w:val="22"/>
          <w:szCs w:val="22"/>
        </w:rPr>
        <w:tab/>
      </w:r>
      <w:r w:rsidR="004109EE" w:rsidRPr="004C41A6">
        <w:rPr>
          <w:rFonts w:asciiTheme="minorHAnsi" w:eastAsiaTheme="minorHAnsi" w:hAnsiTheme="minorHAnsi" w:cstheme="minorHAnsi"/>
          <w:b/>
          <w:sz w:val="22"/>
          <w:szCs w:val="22"/>
        </w:rPr>
        <w:t>(c)</w:t>
      </w:r>
      <w:r w:rsidR="003F5933">
        <w:rPr>
          <w:rFonts w:asciiTheme="minorHAnsi" w:eastAsiaTheme="minorHAnsi" w:hAnsiTheme="minorHAnsi" w:cstheme="minorHAnsi"/>
          <w:b/>
          <w:sz w:val="22"/>
          <w:szCs w:val="22"/>
        </w:rPr>
        <w:t xml:space="preserve"> [</w:t>
      </w:r>
      <w:r w:rsidR="00F12CF6">
        <w:rPr>
          <w:rFonts w:asciiTheme="minorHAnsi" w:eastAsiaTheme="minorHAnsi" w:hAnsiTheme="minorHAnsi" w:cstheme="minorHAnsi"/>
          <w:b/>
          <w:sz w:val="22"/>
          <w:szCs w:val="22"/>
        </w:rPr>
        <w:t>INSERT LANGUAGE]</w:t>
      </w:r>
      <w:r w:rsidRPr="004C41A6">
        <w:rPr>
          <w:rFonts w:asciiTheme="minorHAnsi" w:eastAsiaTheme="minorHAnsi" w:hAnsiTheme="minorHAnsi" w:cstheme="minorHAnsi"/>
          <w:b/>
          <w:sz w:val="22"/>
          <w:szCs w:val="22"/>
        </w:rPr>
        <w:t xml:space="preserve"> </w:t>
      </w:r>
    </w:p>
    <w:p w14:paraId="749FD19F" w14:textId="5415E78D" w:rsidR="00422425" w:rsidRPr="004C41A6" w:rsidRDefault="00A10A3C" w:rsidP="00A10A3C">
      <w:pPr>
        <w:tabs>
          <w:tab w:val="left" w:pos="-1440"/>
        </w:tabs>
        <w:ind w:left="810" w:hanging="900"/>
        <w:jc w:val="both"/>
        <w:rPr>
          <w:rFonts w:asciiTheme="minorHAnsi" w:hAnsiTheme="minorHAnsi" w:cstheme="minorHAnsi"/>
          <w:b/>
          <w:bCs/>
          <w:color w:val="000000"/>
          <w:sz w:val="22"/>
          <w:szCs w:val="22"/>
        </w:rPr>
      </w:pPr>
      <w:r w:rsidRPr="004C41A6">
        <w:rPr>
          <w:rFonts w:asciiTheme="minorHAnsi" w:hAnsiTheme="minorHAnsi" w:cstheme="minorHAnsi"/>
          <w:b/>
          <w:bCs/>
          <w:color w:val="000000"/>
          <w:sz w:val="22"/>
          <w:szCs w:val="22"/>
        </w:rPr>
        <w:tab/>
      </w:r>
      <w:r w:rsidR="004B7D2A" w:rsidRPr="004C41A6">
        <w:rPr>
          <w:rFonts w:asciiTheme="minorHAnsi" w:hAnsiTheme="minorHAnsi" w:cstheme="minorHAnsi"/>
          <w:b/>
          <w:bCs/>
          <w:color w:val="000000"/>
          <w:sz w:val="22"/>
          <w:szCs w:val="22"/>
        </w:rPr>
        <w:t>B.</w:t>
      </w:r>
      <w:r w:rsidR="001D6BED">
        <w:rPr>
          <w:rFonts w:asciiTheme="minorHAnsi" w:hAnsiTheme="minorHAnsi" w:cstheme="minorHAnsi"/>
          <w:b/>
          <w:bCs/>
          <w:color w:val="000000"/>
          <w:sz w:val="22"/>
          <w:szCs w:val="22"/>
        </w:rPr>
        <w:tab/>
      </w:r>
      <w:r w:rsidR="00422425" w:rsidRPr="004C41A6">
        <w:rPr>
          <w:rFonts w:asciiTheme="minorHAnsi" w:hAnsiTheme="minorHAnsi" w:cstheme="minorHAnsi"/>
          <w:b/>
          <w:bCs/>
          <w:color w:val="000000"/>
          <w:sz w:val="22"/>
          <w:szCs w:val="22"/>
        </w:rPr>
        <w:t>Section 108.01A Labor.</w:t>
      </w:r>
    </w:p>
    <w:p w14:paraId="3239ABFC" w14:textId="1C44F850" w:rsidR="00422425" w:rsidRPr="004C41A6" w:rsidRDefault="00422425" w:rsidP="00A10A3C">
      <w:pPr>
        <w:tabs>
          <w:tab w:val="left" w:pos="-1440"/>
        </w:tabs>
        <w:ind w:left="810" w:hanging="900"/>
        <w:jc w:val="both"/>
        <w:rPr>
          <w:rFonts w:asciiTheme="minorHAnsi" w:hAnsiTheme="minorHAnsi" w:cstheme="minorHAnsi"/>
          <w:bCs/>
          <w:color w:val="000000"/>
          <w:sz w:val="22"/>
          <w:szCs w:val="22"/>
        </w:rPr>
      </w:pPr>
      <w:r w:rsidRPr="004C41A6">
        <w:rPr>
          <w:rFonts w:asciiTheme="minorHAnsi" w:hAnsiTheme="minorHAnsi" w:cstheme="minorHAnsi"/>
          <w:bCs/>
          <w:color w:val="000000"/>
          <w:sz w:val="22"/>
          <w:szCs w:val="22"/>
        </w:rPr>
        <w:lastRenderedPageBreak/>
        <w:tab/>
        <w:t xml:space="preserve">Follow the requirements of FAR Clause 52.222-6 Construction </w:t>
      </w:r>
      <w:r w:rsidRPr="004C41A6">
        <w:rPr>
          <w:rFonts w:asciiTheme="minorHAnsi" w:hAnsiTheme="minorHAnsi" w:cstheme="minorHAnsi"/>
          <w:color w:val="000000"/>
          <w:sz w:val="22"/>
          <w:szCs w:val="22"/>
        </w:rPr>
        <w:t xml:space="preserve">Wage </w:t>
      </w:r>
      <w:r w:rsidRPr="004C41A6">
        <w:rPr>
          <w:rFonts w:asciiTheme="minorHAnsi" w:hAnsiTheme="minorHAnsi" w:cstheme="minorHAnsi"/>
          <w:bCs/>
          <w:color w:val="000000"/>
          <w:sz w:val="22"/>
          <w:szCs w:val="22"/>
        </w:rPr>
        <w:t xml:space="preserve">Rate Requirements. </w:t>
      </w:r>
    </w:p>
    <w:p w14:paraId="16EB784C" w14:textId="56798D0B" w:rsidR="00422425" w:rsidRPr="004C41A6" w:rsidRDefault="00422425" w:rsidP="001D6BED">
      <w:pPr>
        <w:tabs>
          <w:tab w:val="left" w:pos="-1440"/>
        </w:tabs>
        <w:spacing w:before="120"/>
        <w:ind w:left="810" w:hanging="360"/>
        <w:jc w:val="both"/>
        <w:rPr>
          <w:rFonts w:asciiTheme="minorHAnsi" w:hAnsiTheme="minorHAnsi" w:cstheme="minorHAnsi"/>
          <w:color w:val="000000"/>
          <w:sz w:val="22"/>
          <w:szCs w:val="22"/>
        </w:rPr>
      </w:pPr>
      <w:r w:rsidRPr="004C41A6">
        <w:rPr>
          <w:rFonts w:asciiTheme="minorHAnsi" w:hAnsiTheme="minorHAnsi" w:cstheme="minorHAnsi"/>
          <w:bCs/>
          <w:color w:val="000000"/>
          <w:sz w:val="22"/>
          <w:szCs w:val="22"/>
        </w:rPr>
        <w:tab/>
        <w:t>Adjacent</w:t>
      </w:r>
      <w:r w:rsidRPr="004C41A6">
        <w:rPr>
          <w:rFonts w:asciiTheme="minorHAnsi" w:hAnsiTheme="minorHAnsi" w:cstheme="minorHAnsi"/>
          <w:color w:val="000000"/>
          <w:sz w:val="22"/>
          <w:szCs w:val="22"/>
        </w:rPr>
        <w:t xml:space="preserve"> or virtually adjacent </w:t>
      </w:r>
      <w:r w:rsidRPr="004C41A6">
        <w:rPr>
          <w:rFonts w:asciiTheme="minorHAnsi" w:hAnsiTheme="minorHAnsi" w:cstheme="minorHAnsi"/>
          <w:bCs/>
          <w:color w:val="000000"/>
          <w:sz w:val="22"/>
          <w:szCs w:val="22"/>
        </w:rPr>
        <w:t>work sites, as used in FAR Clause 52.222-6, are defined to be work sites within ½ mile of the project.  Application of Construction Wage Rate Requirements (Davis-Bacon Act) for work sites beyond ½ mile of the project will be</w:t>
      </w:r>
      <w:r w:rsidRPr="004C41A6">
        <w:rPr>
          <w:rFonts w:asciiTheme="minorHAnsi" w:hAnsiTheme="minorHAnsi" w:cstheme="minorHAnsi"/>
          <w:color w:val="000000"/>
          <w:sz w:val="22"/>
          <w:szCs w:val="22"/>
        </w:rPr>
        <w:t xml:space="preserve"> determined </w:t>
      </w:r>
      <w:r w:rsidRPr="004C41A6">
        <w:rPr>
          <w:rFonts w:asciiTheme="minorHAnsi" w:hAnsiTheme="minorHAnsi" w:cstheme="minorHAnsi"/>
          <w:bCs/>
          <w:color w:val="000000"/>
          <w:sz w:val="22"/>
          <w:szCs w:val="22"/>
        </w:rPr>
        <w:t>by the CO</w:t>
      </w:r>
      <w:r w:rsidRPr="004C41A6">
        <w:rPr>
          <w:rFonts w:asciiTheme="minorHAnsi" w:hAnsiTheme="minorHAnsi" w:cstheme="minorHAnsi"/>
          <w:color w:val="000000"/>
          <w:sz w:val="22"/>
          <w:szCs w:val="22"/>
        </w:rPr>
        <w:t>.</w:t>
      </w:r>
    </w:p>
    <w:p w14:paraId="59F9AF32" w14:textId="52DF149E" w:rsidR="00822079" w:rsidRDefault="006D590E" w:rsidP="00560A88">
      <w:pPr>
        <w:tabs>
          <w:tab w:val="left" w:pos="-1440"/>
        </w:tabs>
        <w:spacing w:before="120" w:after="120"/>
        <w:ind w:left="450" w:hanging="540"/>
        <w:jc w:val="both"/>
        <w:rPr>
          <w:rFonts w:asciiTheme="minorHAnsi" w:hAnsiTheme="minorHAnsi" w:cstheme="minorHAnsi"/>
          <w:b/>
          <w:color w:val="000000"/>
          <w:sz w:val="22"/>
          <w:szCs w:val="22"/>
        </w:rPr>
      </w:pPr>
      <w:r w:rsidRPr="004C41A6">
        <w:rPr>
          <w:rFonts w:asciiTheme="minorHAnsi" w:hAnsiTheme="minorHAnsi" w:cstheme="minorHAnsi"/>
          <w:b/>
          <w:color w:val="000000"/>
          <w:sz w:val="22"/>
          <w:szCs w:val="22"/>
        </w:rPr>
        <w:t>11.</w:t>
      </w:r>
      <w:r w:rsidRPr="004C41A6">
        <w:rPr>
          <w:rFonts w:asciiTheme="minorHAnsi" w:hAnsiTheme="minorHAnsi" w:cstheme="minorHAnsi"/>
          <w:b/>
          <w:color w:val="000000"/>
          <w:sz w:val="22"/>
          <w:szCs w:val="22"/>
        </w:rPr>
        <w:tab/>
      </w:r>
      <w:r w:rsidR="00822079">
        <w:rPr>
          <w:rFonts w:asciiTheme="minorHAnsi" w:hAnsiTheme="minorHAnsi" w:cstheme="minorHAnsi"/>
          <w:b/>
          <w:color w:val="000000"/>
          <w:sz w:val="22"/>
          <w:szCs w:val="22"/>
        </w:rPr>
        <w:t>Section 109.</w:t>
      </w:r>
      <w:r w:rsidR="005023C9">
        <w:rPr>
          <w:rFonts w:asciiTheme="minorHAnsi" w:hAnsiTheme="minorHAnsi" w:cstheme="minorHAnsi"/>
          <w:b/>
          <w:color w:val="000000"/>
          <w:sz w:val="22"/>
          <w:szCs w:val="22"/>
        </w:rPr>
        <w:t>0</w:t>
      </w:r>
      <w:r w:rsidR="00822079">
        <w:rPr>
          <w:rFonts w:asciiTheme="minorHAnsi" w:hAnsiTheme="minorHAnsi" w:cstheme="minorHAnsi"/>
          <w:b/>
          <w:color w:val="000000"/>
          <w:sz w:val="22"/>
          <w:szCs w:val="22"/>
        </w:rPr>
        <w:t xml:space="preserve"> – </w:t>
      </w:r>
      <w:r w:rsidR="005023C9">
        <w:rPr>
          <w:rFonts w:asciiTheme="minorHAnsi" w:hAnsiTheme="minorHAnsi" w:cstheme="minorHAnsi"/>
          <w:b/>
          <w:color w:val="000000"/>
          <w:sz w:val="22"/>
          <w:szCs w:val="22"/>
        </w:rPr>
        <w:t xml:space="preserve"> MEASUREMENT OF WORK</w:t>
      </w:r>
    </w:p>
    <w:p w14:paraId="0F5DC8B1" w14:textId="1641AE92" w:rsidR="000E5B8F" w:rsidRDefault="000E5B8F" w:rsidP="000547F0">
      <w:pPr>
        <w:pStyle w:val="BodyText"/>
        <w:spacing w:before="120"/>
        <w:ind w:left="720"/>
        <w:rPr>
          <w:rFonts w:asciiTheme="minorHAnsi" w:hAnsiTheme="minorHAnsi" w:cstheme="minorHAnsi"/>
          <w:sz w:val="22"/>
          <w:szCs w:val="22"/>
        </w:rPr>
      </w:pPr>
      <w:r w:rsidRPr="00214660">
        <w:rPr>
          <w:rFonts w:asciiTheme="minorHAnsi" w:hAnsiTheme="minorHAnsi" w:cstheme="minorHAnsi"/>
          <w:sz w:val="22"/>
          <w:szCs w:val="22"/>
        </w:rPr>
        <w:t>For lump sum items, submit documentation that supports invoiced progress payments each month.</w:t>
      </w:r>
      <w:r w:rsidR="005023C9">
        <w:rPr>
          <w:rFonts w:asciiTheme="minorHAnsi" w:hAnsiTheme="minorHAnsi" w:cstheme="minorHAnsi"/>
          <w:sz w:val="22"/>
          <w:szCs w:val="22"/>
        </w:rPr>
        <w:t xml:space="preserve"> Provide a cost breakdown of work included in the lump sum item for the purpose of making progress payments:</w:t>
      </w:r>
    </w:p>
    <w:tbl>
      <w:tblPr>
        <w:tblStyle w:val="TableGrid"/>
        <w:tblW w:w="0" w:type="auto"/>
        <w:tblInd w:w="720" w:type="dxa"/>
        <w:tblLook w:val="04A0" w:firstRow="1" w:lastRow="0" w:firstColumn="1" w:lastColumn="0" w:noHBand="0" w:noVBand="1"/>
      </w:tblPr>
      <w:tblGrid>
        <w:gridCol w:w="5041"/>
        <w:gridCol w:w="5029"/>
      </w:tblGrid>
      <w:tr w:rsidR="005023C9" w14:paraId="3952C0B1" w14:textId="77777777" w:rsidTr="005023C9">
        <w:tc>
          <w:tcPr>
            <w:tcW w:w="5395" w:type="dxa"/>
          </w:tcPr>
          <w:p w14:paraId="744FBDA3" w14:textId="3C2E31F0" w:rsidR="005023C9" w:rsidRDefault="005023C9" w:rsidP="00214660">
            <w:pPr>
              <w:pStyle w:val="BodyText"/>
              <w:jc w:val="center"/>
              <w:rPr>
                <w:rFonts w:asciiTheme="minorHAnsi" w:hAnsiTheme="minorHAnsi" w:cstheme="minorHAnsi"/>
                <w:sz w:val="22"/>
                <w:szCs w:val="22"/>
              </w:rPr>
            </w:pPr>
            <w:r>
              <w:rPr>
                <w:rFonts w:asciiTheme="minorHAnsi" w:hAnsiTheme="minorHAnsi" w:cstheme="minorHAnsi"/>
                <w:sz w:val="22"/>
                <w:szCs w:val="22"/>
              </w:rPr>
              <w:t>LUMP SUM ITEM</w:t>
            </w:r>
          </w:p>
        </w:tc>
        <w:tc>
          <w:tcPr>
            <w:tcW w:w="5395" w:type="dxa"/>
          </w:tcPr>
          <w:p w14:paraId="322B11B3" w14:textId="4057C324" w:rsidR="005023C9" w:rsidRDefault="005023C9" w:rsidP="00214660">
            <w:pPr>
              <w:pStyle w:val="BodyText"/>
              <w:jc w:val="center"/>
              <w:rPr>
                <w:rFonts w:asciiTheme="minorHAnsi" w:hAnsiTheme="minorHAnsi" w:cstheme="minorHAnsi"/>
                <w:sz w:val="22"/>
                <w:szCs w:val="22"/>
              </w:rPr>
            </w:pPr>
            <w:r>
              <w:rPr>
                <w:rFonts w:asciiTheme="minorHAnsi" w:hAnsiTheme="minorHAnsi" w:cstheme="minorHAnsi"/>
                <w:sz w:val="22"/>
                <w:szCs w:val="22"/>
              </w:rPr>
              <w:t>BREAKDOWN PROVIDED</w:t>
            </w:r>
          </w:p>
        </w:tc>
      </w:tr>
      <w:tr w:rsidR="005023C9" w14:paraId="5CF394DF" w14:textId="77777777" w:rsidTr="005023C9">
        <w:tc>
          <w:tcPr>
            <w:tcW w:w="5395" w:type="dxa"/>
          </w:tcPr>
          <w:p w14:paraId="238B20F7" w14:textId="58EA6114" w:rsidR="005023C9" w:rsidRDefault="005023C9" w:rsidP="005023C9">
            <w:pPr>
              <w:pStyle w:val="BodyText"/>
              <w:rPr>
                <w:rFonts w:asciiTheme="minorHAnsi" w:hAnsiTheme="minorHAnsi" w:cstheme="minorHAnsi"/>
                <w:sz w:val="22"/>
                <w:szCs w:val="22"/>
              </w:rPr>
            </w:pPr>
            <w:r>
              <w:rPr>
                <w:rFonts w:asciiTheme="minorHAnsi" w:hAnsiTheme="minorHAnsi" w:cstheme="minorHAnsi"/>
                <w:sz w:val="22"/>
                <w:szCs w:val="22"/>
              </w:rPr>
              <w:t>MOBILIZATION</w:t>
            </w:r>
          </w:p>
        </w:tc>
        <w:tc>
          <w:tcPr>
            <w:tcW w:w="5395" w:type="dxa"/>
          </w:tcPr>
          <w:p w14:paraId="2B7C5C74" w14:textId="77777777" w:rsidR="005023C9" w:rsidRDefault="005023C9" w:rsidP="000E5B8F">
            <w:pPr>
              <w:pStyle w:val="BodyText"/>
              <w:rPr>
                <w:rFonts w:asciiTheme="minorHAnsi" w:hAnsiTheme="minorHAnsi" w:cstheme="minorHAnsi"/>
                <w:sz w:val="22"/>
                <w:szCs w:val="22"/>
              </w:rPr>
            </w:pPr>
          </w:p>
        </w:tc>
      </w:tr>
      <w:tr w:rsidR="005023C9" w14:paraId="54D1A8CE" w14:textId="77777777" w:rsidTr="005023C9">
        <w:tc>
          <w:tcPr>
            <w:tcW w:w="5395" w:type="dxa"/>
          </w:tcPr>
          <w:p w14:paraId="36B716C6" w14:textId="15D4FC4A" w:rsidR="005023C9" w:rsidRDefault="005023C9" w:rsidP="005023C9">
            <w:pPr>
              <w:pStyle w:val="BodyText"/>
              <w:rPr>
                <w:rFonts w:asciiTheme="minorHAnsi" w:hAnsiTheme="minorHAnsi" w:cstheme="minorHAnsi"/>
                <w:sz w:val="22"/>
                <w:szCs w:val="22"/>
              </w:rPr>
            </w:pPr>
            <w:r>
              <w:rPr>
                <w:rFonts w:asciiTheme="minorHAnsi" w:hAnsiTheme="minorHAnsi" w:cstheme="minorHAnsi"/>
                <w:sz w:val="22"/>
                <w:szCs w:val="22"/>
              </w:rPr>
              <w:t>SURVEYING</w:t>
            </w:r>
          </w:p>
        </w:tc>
        <w:tc>
          <w:tcPr>
            <w:tcW w:w="5395" w:type="dxa"/>
          </w:tcPr>
          <w:p w14:paraId="28F186EB" w14:textId="77777777" w:rsidR="005023C9" w:rsidRDefault="005023C9" w:rsidP="000E5B8F">
            <w:pPr>
              <w:pStyle w:val="BodyText"/>
              <w:rPr>
                <w:rFonts w:asciiTheme="minorHAnsi" w:hAnsiTheme="minorHAnsi" w:cstheme="minorHAnsi"/>
                <w:sz w:val="22"/>
                <w:szCs w:val="22"/>
              </w:rPr>
            </w:pPr>
          </w:p>
        </w:tc>
      </w:tr>
      <w:tr w:rsidR="005023C9" w14:paraId="23087B08" w14:textId="77777777" w:rsidTr="005023C9">
        <w:tc>
          <w:tcPr>
            <w:tcW w:w="5395" w:type="dxa"/>
          </w:tcPr>
          <w:p w14:paraId="0A45D2F6" w14:textId="5AF576A9" w:rsidR="005023C9" w:rsidRDefault="005023C9" w:rsidP="005023C9">
            <w:pPr>
              <w:pStyle w:val="BodyText"/>
              <w:rPr>
                <w:rFonts w:asciiTheme="minorHAnsi" w:hAnsiTheme="minorHAnsi" w:cstheme="minorHAnsi"/>
                <w:sz w:val="22"/>
                <w:szCs w:val="22"/>
              </w:rPr>
            </w:pPr>
            <w:r>
              <w:rPr>
                <w:rFonts w:asciiTheme="minorHAnsi" w:hAnsiTheme="minorHAnsi" w:cstheme="minorHAnsi"/>
                <w:sz w:val="22"/>
                <w:szCs w:val="22"/>
              </w:rPr>
              <w:t>CONTRACTOR QUALITY CONTROL</w:t>
            </w:r>
          </w:p>
        </w:tc>
        <w:tc>
          <w:tcPr>
            <w:tcW w:w="5395" w:type="dxa"/>
          </w:tcPr>
          <w:p w14:paraId="33BADEF7" w14:textId="77777777" w:rsidR="005023C9" w:rsidRDefault="005023C9" w:rsidP="000E5B8F">
            <w:pPr>
              <w:pStyle w:val="BodyText"/>
              <w:rPr>
                <w:rFonts w:asciiTheme="minorHAnsi" w:hAnsiTheme="minorHAnsi" w:cstheme="minorHAnsi"/>
                <w:sz w:val="22"/>
                <w:szCs w:val="22"/>
              </w:rPr>
            </w:pPr>
          </w:p>
        </w:tc>
      </w:tr>
      <w:tr w:rsidR="005023C9" w14:paraId="7D7C2655" w14:textId="77777777" w:rsidTr="005023C9">
        <w:tc>
          <w:tcPr>
            <w:tcW w:w="5395" w:type="dxa"/>
          </w:tcPr>
          <w:p w14:paraId="17649875" w14:textId="11D96B92" w:rsidR="005023C9" w:rsidRDefault="005023C9" w:rsidP="005023C9">
            <w:pPr>
              <w:pStyle w:val="BodyText"/>
              <w:rPr>
                <w:rFonts w:asciiTheme="minorHAnsi" w:hAnsiTheme="minorHAnsi" w:cstheme="minorHAnsi"/>
                <w:sz w:val="22"/>
                <w:szCs w:val="22"/>
              </w:rPr>
            </w:pPr>
            <w:r>
              <w:rPr>
                <w:rFonts w:asciiTheme="minorHAnsi" w:hAnsiTheme="minorHAnsi" w:cstheme="minorHAnsi"/>
                <w:sz w:val="22"/>
                <w:szCs w:val="22"/>
              </w:rPr>
              <w:t>CONTRACTOR SCHEDULE</w:t>
            </w:r>
          </w:p>
        </w:tc>
        <w:tc>
          <w:tcPr>
            <w:tcW w:w="5395" w:type="dxa"/>
          </w:tcPr>
          <w:p w14:paraId="09397CFA" w14:textId="77777777" w:rsidR="005023C9" w:rsidRDefault="005023C9" w:rsidP="000E5B8F">
            <w:pPr>
              <w:pStyle w:val="BodyText"/>
              <w:rPr>
                <w:rFonts w:asciiTheme="minorHAnsi" w:hAnsiTheme="minorHAnsi" w:cstheme="minorHAnsi"/>
                <w:sz w:val="22"/>
                <w:szCs w:val="22"/>
              </w:rPr>
            </w:pPr>
          </w:p>
        </w:tc>
      </w:tr>
      <w:tr w:rsidR="005023C9" w14:paraId="662DCFC4" w14:textId="77777777" w:rsidTr="005023C9">
        <w:tc>
          <w:tcPr>
            <w:tcW w:w="5395" w:type="dxa"/>
          </w:tcPr>
          <w:p w14:paraId="1ED78ED4" w14:textId="65BD5EA7" w:rsidR="005023C9" w:rsidRDefault="005F1225" w:rsidP="000E5B8F">
            <w:pPr>
              <w:pStyle w:val="BodyText"/>
              <w:rPr>
                <w:rFonts w:asciiTheme="minorHAnsi" w:hAnsiTheme="minorHAnsi" w:cstheme="minorHAnsi"/>
                <w:sz w:val="22"/>
                <w:szCs w:val="22"/>
              </w:rPr>
            </w:pPr>
            <w:r>
              <w:rPr>
                <w:rFonts w:asciiTheme="minorHAnsi" w:hAnsiTheme="minorHAnsi" w:cstheme="minorHAnsi"/>
                <w:sz w:val="22"/>
                <w:szCs w:val="22"/>
              </w:rPr>
              <w:t>CONTRACTOR TESTING</w:t>
            </w:r>
          </w:p>
        </w:tc>
        <w:tc>
          <w:tcPr>
            <w:tcW w:w="5395" w:type="dxa"/>
          </w:tcPr>
          <w:p w14:paraId="4E8F2FE9" w14:textId="77777777" w:rsidR="005023C9" w:rsidRDefault="005023C9" w:rsidP="000E5B8F">
            <w:pPr>
              <w:pStyle w:val="BodyText"/>
              <w:rPr>
                <w:rFonts w:asciiTheme="minorHAnsi" w:hAnsiTheme="minorHAnsi" w:cstheme="minorHAnsi"/>
                <w:sz w:val="22"/>
                <w:szCs w:val="22"/>
              </w:rPr>
            </w:pPr>
          </w:p>
        </w:tc>
      </w:tr>
      <w:tr w:rsidR="005F1225" w14:paraId="1318551C" w14:textId="77777777" w:rsidTr="005023C9">
        <w:tc>
          <w:tcPr>
            <w:tcW w:w="5395" w:type="dxa"/>
          </w:tcPr>
          <w:p w14:paraId="43BA3CD6" w14:textId="77777777" w:rsidR="005F1225" w:rsidRDefault="005F1225" w:rsidP="000E5B8F">
            <w:pPr>
              <w:pStyle w:val="BodyText"/>
              <w:rPr>
                <w:rFonts w:asciiTheme="minorHAnsi" w:hAnsiTheme="minorHAnsi" w:cstheme="minorHAnsi"/>
                <w:sz w:val="22"/>
                <w:szCs w:val="22"/>
              </w:rPr>
            </w:pPr>
          </w:p>
        </w:tc>
        <w:tc>
          <w:tcPr>
            <w:tcW w:w="5395" w:type="dxa"/>
          </w:tcPr>
          <w:p w14:paraId="5ABCABD1" w14:textId="77777777" w:rsidR="005F1225" w:rsidRDefault="005F1225" w:rsidP="000E5B8F">
            <w:pPr>
              <w:pStyle w:val="BodyText"/>
              <w:rPr>
                <w:rFonts w:asciiTheme="minorHAnsi" w:hAnsiTheme="minorHAnsi" w:cstheme="minorHAnsi"/>
                <w:sz w:val="22"/>
                <w:szCs w:val="22"/>
              </w:rPr>
            </w:pPr>
          </w:p>
        </w:tc>
      </w:tr>
      <w:tr w:rsidR="005F1225" w14:paraId="1C666333" w14:textId="77777777" w:rsidTr="005023C9">
        <w:tc>
          <w:tcPr>
            <w:tcW w:w="5395" w:type="dxa"/>
          </w:tcPr>
          <w:p w14:paraId="5EC64437" w14:textId="77777777" w:rsidR="005F1225" w:rsidRDefault="005F1225" w:rsidP="000E5B8F">
            <w:pPr>
              <w:pStyle w:val="BodyText"/>
              <w:rPr>
                <w:rFonts w:asciiTheme="minorHAnsi" w:hAnsiTheme="minorHAnsi" w:cstheme="minorHAnsi"/>
                <w:sz w:val="22"/>
                <w:szCs w:val="22"/>
              </w:rPr>
            </w:pPr>
          </w:p>
        </w:tc>
        <w:tc>
          <w:tcPr>
            <w:tcW w:w="5395" w:type="dxa"/>
          </w:tcPr>
          <w:p w14:paraId="7733E1B2" w14:textId="77777777" w:rsidR="005F1225" w:rsidRDefault="005F1225" w:rsidP="000E5B8F">
            <w:pPr>
              <w:pStyle w:val="BodyText"/>
              <w:rPr>
                <w:rFonts w:asciiTheme="minorHAnsi" w:hAnsiTheme="minorHAnsi" w:cstheme="minorHAnsi"/>
                <w:sz w:val="22"/>
                <w:szCs w:val="22"/>
              </w:rPr>
            </w:pPr>
          </w:p>
        </w:tc>
      </w:tr>
    </w:tbl>
    <w:p w14:paraId="63DEFA3B" w14:textId="12728286" w:rsidR="007314DD" w:rsidRPr="004C41A6" w:rsidRDefault="00822079" w:rsidP="009F6A63">
      <w:pPr>
        <w:tabs>
          <w:tab w:val="left" w:pos="-1440"/>
        </w:tabs>
        <w:spacing w:before="120" w:after="120"/>
        <w:ind w:left="450" w:hanging="54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12. </w:t>
      </w:r>
      <w:r>
        <w:rPr>
          <w:rFonts w:asciiTheme="minorHAnsi" w:hAnsiTheme="minorHAnsi" w:cstheme="minorHAnsi"/>
          <w:b/>
          <w:color w:val="000000"/>
          <w:sz w:val="22"/>
          <w:szCs w:val="22"/>
        </w:rPr>
        <w:tab/>
      </w:r>
      <w:r w:rsidR="006D590E" w:rsidRPr="004C41A6">
        <w:rPr>
          <w:rFonts w:asciiTheme="minorHAnsi" w:hAnsiTheme="minorHAnsi" w:cstheme="minorHAnsi"/>
          <w:b/>
          <w:color w:val="000000"/>
          <w:sz w:val="22"/>
          <w:szCs w:val="22"/>
        </w:rPr>
        <w:t>Section 152. — C</w:t>
      </w:r>
      <w:r w:rsidR="007314DD" w:rsidRPr="004C41A6">
        <w:rPr>
          <w:rFonts w:asciiTheme="minorHAnsi" w:hAnsiTheme="minorHAnsi" w:cstheme="minorHAnsi"/>
          <w:b/>
          <w:color w:val="000000"/>
          <w:sz w:val="22"/>
          <w:szCs w:val="22"/>
        </w:rPr>
        <w:t>onstruction Survey and Staking.</w:t>
      </w:r>
    </w:p>
    <w:p w14:paraId="7C32A73C" w14:textId="77777777" w:rsidR="00A56E5D" w:rsidRPr="004C41A6" w:rsidRDefault="007314DD" w:rsidP="000547F0">
      <w:pPr>
        <w:pStyle w:val="ListParagraph"/>
        <w:numPr>
          <w:ilvl w:val="0"/>
          <w:numId w:val="15"/>
        </w:numPr>
        <w:tabs>
          <w:tab w:val="left" w:pos="-1440"/>
        </w:tabs>
        <w:spacing w:before="120" w:after="120" w:line="240" w:lineRule="auto"/>
        <w:ind w:left="720"/>
        <w:contextualSpacing w:val="0"/>
        <w:jc w:val="both"/>
        <w:rPr>
          <w:rFonts w:asciiTheme="minorHAnsi" w:eastAsiaTheme="minorHAnsi" w:hAnsiTheme="minorHAnsi" w:cstheme="minorHAnsi"/>
        </w:rPr>
      </w:pPr>
      <w:r w:rsidRPr="004C41A6">
        <w:rPr>
          <w:rFonts w:asciiTheme="minorHAnsi" w:eastAsiaTheme="minorHAnsi" w:hAnsiTheme="minorHAnsi" w:cstheme="minorHAnsi"/>
          <w:b/>
          <w:bCs/>
        </w:rPr>
        <w:t xml:space="preserve">152.04 General. </w:t>
      </w:r>
    </w:p>
    <w:p w14:paraId="091451F7" w14:textId="582E4987" w:rsidR="00DC3462" w:rsidRDefault="009A1E89" w:rsidP="00DC3462">
      <w:pPr>
        <w:pStyle w:val="ListParagraph"/>
        <w:tabs>
          <w:tab w:val="left" w:pos="-1440"/>
        </w:tabs>
        <w:spacing w:after="0" w:line="240" w:lineRule="auto"/>
        <w:jc w:val="both"/>
        <w:rPr>
          <w:rFonts w:asciiTheme="minorHAnsi" w:eastAsiaTheme="minorHAnsi" w:hAnsiTheme="minorHAnsi" w:cstheme="minorHAnsi"/>
          <w:bCs/>
        </w:rPr>
      </w:pPr>
      <w:r w:rsidRPr="004C41A6">
        <w:rPr>
          <w:rFonts w:asciiTheme="minorHAnsi" w:eastAsiaTheme="minorHAnsi" w:hAnsiTheme="minorHAnsi" w:cstheme="minorHAnsi"/>
          <w:bCs/>
        </w:rPr>
        <w:t>Include staking activities in the construction schedule submitted according to Section 155.  Include the dates and sequence of each staking activity.</w:t>
      </w:r>
    </w:p>
    <w:p w14:paraId="6B3C5D42" w14:textId="072D6134" w:rsidR="00C42BAC" w:rsidRPr="00214660" w:rsidRDefault="00DC3462" w:rsidP="009F6A63">
      <w:pPr>
        <w:pStyle w:val="ListParagraph"/>
        <w:tabs>
          <w:tab w:val="left" w:pos="-1440"/>
        </w:tabs>
        <w:spacing w:before="120" w:after="120" w:line="240" w:lineRule="auto"/>
        <w:ind w:left="360"/>
        <w:contextualSpacing w:val="0"/>
        <w:jc w:val="both"/>
        <w:rPr>
          <w:rFonts w:asciiTheme="minorHAnsi" w:hAnsiTheme="minorHAnsi" w:cstheme="minorHAnsi"/>
        </w:rPr>
      </w:pPr>
      <w:r>
        <w:rPr>
          <w:rFonts w:asciiTheme="minorHAnsi" w:hAnsiTheme="minorHAnsi" w:cstheme="minorHAnsi"/>
        </w:rPr>
        <w:t>B.</w:t>
      </w:r>
      <w:r w:rsidR="00C42BAC" w:rsidRPr="00214660">
        <w:rPr>
          <w:rFonts w:asciiTheme="minorHAnsi" w:hAnsiTheme="minorHAnsi" w:cstheme="minorHAnsi"/>
        </w:rPr>
        <w:tab/>
        <w:t>Survey control.</w:t>
      </w:r>
    </w:p>
    <w:p w14:paraId="05D291E9" w14:textId="76619628" w:rsidR="00C42BAC" w:rsidRPr="00214660" w:rsidRDefault="00C42BAC" w:rsidP="00637ADA">
      <w:pPr>
        <w:pStyle w:val="Level3"/>
        <w:numPr>
          <w:ilvl w:val="0"/>
          <w:numId w:val="0"/>
        </w:numPr>
        <w:spacing w:before="120" w:after="120"/>
        <w:ind w:left="1080" w:hanging="360"/>
        <w:jc w:val="both"/>
        <w:outlineLvl w:val="9"/>
        <w:rPr>
          <w:rFonts w:asciiTheme="minorHAnsi" w:hAnsiTheme="minorHAnsi" w:cstheme="minorHAnsi"/>
          <w:sz w:val="22"/>
          <w:szCs w:val="22"/>
        </w:rPr>
      </w:pPr>
      <w:r w:rsidRPr="00214660">
        <w:rPr>
          <w:rFonts w:asciiTheme="minorHAnsi" w:hAnsiTheme="minorHAnsi" w:cstheme="minorHAnsi"/>
          <w:sz w:val="22"/>
          <w:szCs w:val="22"/>
        </w:rPr>
        <w:t>1.</w:t>
      </w:r>
      <w:r w:rsidRPr="00214660">
        <w:rPr>
          <w:rFonts w:asciiTheme="minorHAnsi" w:hAnsiTheme="minorHAnsi" w:cstheme="minorHAnsi"/>
          <w:sz w:val="22"/>
          <w:szCs w:val="22"/>
        </w:rPr>
        <w:tab/>
        <w:t>The Government has set the initial horizontal and vertical control points.  (SCR 152.0</w:t>
      </w:r>
      <w:r>
        <w:rPr>
          <w:rFonts w:asciiTheme="minorHAnsi" w:hAnsiTheme="minorHAnsi" w:cstheme="minorHAnsi"/>
          <w:sz w:val="22"/>
          <w:szCs w:val="22"/>
        </w:rPr>
        <w:t>4</w:t>
      </w:r>
      <w:r w:rsidRPr="00214660">
        <w:rPr>
          <w:rFonts w:asciiTheme="minorHAnsi" w:hAnsiTheme="minorHAnsi" w:cstheme="minorHAnsi"/>
          <w:sz w:val="22"/>
          <w:szCs w:val="22"/>
        </w:rPr>
        <w:t>)</w:t>
      </w:r>
    </w:p>
    <w:p w14:paraId="7A343E87" w14:textId="77777777" w:rsidR="00C42BAC" w:rsidRPr="00214660" w:rsidRDefault="00C42BAC" w:rsidP="00637ADA">
      <w:pPr>
        <w:tabs>
          <w:tab w:val="left" w:pos="-1440"/>
        </w:tabs>
        <w:spacing w:after="120"/>
        <w:ind w:left="1080" w:hanging="360"/>
        <w:jc w:val="both"/>
        <w:rPr>
          <w:rFonts w:asciiTheme="minorHAnsi" w:hAnsiTheme="minorHAnsi" w:cstheme="minorHAnsi"/>
          <w:sz w:val="22"/>
          <w:szCs w:val="22"/>
        </w:rPr>
      </w:pPr>
      <w:r w:rsidRPr="00214660">
        <w:rPr>
          <w:rFonts w:asciiTheme="minorHAnsi" w:hAnsiTheme="minorHAnsi" w:cstheme="minorHAnsi"/>
          <w:sz w:val="22"/>
          <w:szCs w:val="22"/>
        </w:rPr>
        <w:t>2.</w:t>
      </w:r>
      <w:r w:rsidRPr="00214660">
        <w:rPr>
          <w:rFonts w:asciiTheme="minorHAnsi" w:hAnsiTheme="minorHAnsi" w:cstheme="minorHAnsi"/>
          <w:sz w:val="22"/>
          <w:szCs w:val="22"/>
        </w:rPr>
        <w:tab/>
        <w:t>Review survey control set by the Government.  (Reference line, control points, pertinent data)</w:t>
      </w:r>
    </w:p>
    <w:p w14:paraId="414FCBA9" w14:textId="77777777" w:rsidR="00C42BAC" w:rsidRPr="00214660" w:rsidRDefault="00C42BAC" w:rsidP="00637ADA">
      <w:pPr>
        <w:tabs>
          <w:tab w:val="left" w:pos="-1440"/>
        </w:tabs>
        <w:spacing w:after="120"/>
        <w:ind w:left="1080" w:hanging="360"/>
        <w:jc w:val="both"/>
        <w:rPr>
          <w:rFonts w:asciiTheme="minorHAnsi" w:hAnsiTheme="minorHAnsi" w:cstheme="minorHAnsi"/>
          <w:sz w:val="22"/>
          <w:szCs w:val="22"/>
        </w:rPr>
      </w:pPr>
      <w:r w:rsidRPr="00214660">
        <w:rPr>
          <w:rFonts w:asciiTheme="minorHAnsi" w:hAnsiTheme="minorHAnsi" w:cstheme="minorHAnsi"/>
          <w:sz w:val="22"/>
          <w:szCs w:val="22"/>
        </w:rPr>
        <w:t>3.</w:t>
      </w:r>
      <w:r w:rsidRPr="00214660">
        <w:rPr>
          <w:rFonts w:asciiTheme="minorHAnsi" w:hAnsiTheme="minorHAnsi" w:cstheme="minorHAnsi"/>
          <w:sz w:val="22"/>
          <w:szCs w:val="22"/>
        </w:rPr>
        <w:tab/>
        <w:t>Contractor is responsible for line, grade, preservation of control points, etc.</w:t>
      </w:r>
    </w:p>
    <w:p w14:paraId="2D44EDBC" w14:textId="7B2E9BE7" w:rsidR="00C42BAC" w:rsidRPr="00214660" w:rsidRDefault="00C42BAC" w:rsidP="000547F0">
      <w:pPr>
        <w:tabs>
          <w:tab w:val="left" w:pos="-1440"/>
        </w:tabs>
        <w:spacing w:after="120"/>
        <w:ind w:left="1080" w:hanging="360"/>
        <w:jc w:val="both"/>
        <w:rPr>
          <w:rFonts w:asciiTheme="minorHAnsi" w:hAnsiTheme="minorHAnsi" w:cstheme="minorHAnsi"/>
          <w:sz w:val="22"/>
          <w:szCs w:val="22"/>
        </w:rPr>
      </w:pPr>
      <w:r w:rsidRPr="00214660">
        <w:rPr>
          <w:rFonts w:asciiTheme="minorHAnsi" w:hAnsiTheme="minorHAnsi" w:cstheme="minorHAnsi"/>
          <w:sz w:val="22"/>
          <w:szCs w:val="22"/>
        </w:rPr>
        <w:t>4.</w:t>
      </w:r>
      <w:r w:rsidRPr="00214660">
        <w:rPr>
          <w:rFonts w:asciiTheme="minorHAnsi" w:hAnsiTheme="minorHAnsi" w:cstheme="minorHAnsi"/>
          <w:sz w:val="22"/>
          <w:szCs w:val="22"/>
        </w:rPr>
        <w:tab/>
        <w:t>The Government will furnish data per SCR 152.0</w:t>
      </w:r>
      <w:r>
        <w:rPr>
          <w:rFonts w:asciiTheme="minorHAnsi" w:hAnsiTheme="minorHAnsi" w:cstheme="minorHAnsi"/>
          <w:sz w:val="22"/>
          <w:szCs w:val="22"/>
        </w:rPr>
        <w:t>4</w:t>
      </w:r>
      <w:r w:rsidRPr="00214660">
        <w:rPr>
          <w:rFonts w:asciiTheme="minorHAnsi" w:hAnsiTheme="minorHAnsi" w:cstheme="minorHAnsi"/>
          <w:sz w:val="22"/>
          <w:szCs w:val="22"/>
        </w:rPr>
        <w:t>; .xml format files will not be provided.</w:t>
      </w:r>
    </w:p>
    <w:p w14:paraId="486108E2" w14:textId="3826DBAC" w:rsidR="00C42BAC" w:rsidRPr="00214660" w:rsidRDefault="00DC3462" w:rsidP="009F6A63">
      <w:pPr>
        <w:tabs>
          <w:tab w:val="left" w:pos="-1440"/>
        </w:tabs>
        <w:spacing w:after="120"/>
        <w:ind w:left="720" w:hanging="360"/>
        <w:jc w:val="both"/>
        <w:rPr>
          <w:rFonts w:asciiTheme="minorHAnsi" w:hAnsiTheme="minorHAnsi" w:cstheme="minorHAnsi"/>
          <w:sz w:val="22"/>
          <w:szCs w:val="22"/>
        </w:rPr>
      </w:pPr>
      <w:r>
        <w:rPr>
          <w:rFonts w:asciiTheme="minorHAnsi" w:hAnsiTheme="minorHAnsi" w:cstheme="minorHAnsi"/>
          <w:sz w:val="22"/>
          <w:szCs w:val="22"/>
        </w:rPr>
        <w:t>C</w:t>
      </w:r>
      <w:r w:rsidR="00C42BAC" w:rsidRPr="00214660">
        <w:rPr>
          <w:rFonts w:asciiTheme="minorHAnsi" w:hAnsiTheme="minorHAnsi" w:cstheme="minorHAnsi"/>
          <w:sz w:val="22"/>
          <w:szCs w:val="22"/>
        </w:rPr>
        <w:t>.</w:t>
      </w:r>
      <w:r w:rsidR="00C42BAC" w:rsidRPr="00214660">
        <w:rPr>
          <w:rFonts w:asciiTheme="minorHAnsi" w:hAnsiTheme="minorHAnsi" w:cstheme="minorHAnsi"/>
          <w:sz w:val="22"/>
          <w:szCs w:val="22"/>
        </w:rPr>
        <w:tab/>
        <w:t>Start work only after staking for affected work is accepted. (FP-</w:t>
      </w:r>
      <w:r w:rsidR="00467081">
        <w:rPr>
          <w:rFonts w:asciiTheme="minorHAnsi" w:hAnsiTheme="minorHAnsi" w:cstheme="minorHAnsi"/>
          <w:sz w:val="22"/>
          <w:szCs w:val="22"/>
        </w:rPr>
        <w:t>14</w:t>
      </w:r>
      <w:r w:rsidR="00C42BAC" w:rsidRPr="00214660">
        <w:rPr>
          <w:rFonts w:asciiTheme="minorHAnsi" w:hAnsiTheme="minorHAnsi" w:cstheme="minorHAnsi"/>
          <w:sz w:val="22"/>
          <w:szCs w:val="22"/>
        </w:rPr>
        <w:t xml:space="preserve"> 152.0</w:t>
      </w:r>
      <w:r w:rsidR="00467081">
        <w:rPr>
          <w:rFonts w:asciiTheme="minorHAnsi" w:hAnsiTheme="minorHAnsi" w:cstheme="minorHAnsi"/>
          <w:sz w:val="22"/>
          <w:szCs w:val="22"/>
        </w:rPr>
        <w:t>4</w:t>
      </w:r>
      <w:r w:rsidR="00C42BAC" w:rsidRPr="00214660">
        <w:rPr>
          <w:rFonts w:asciiTheme="minorHAnsi" w:hAnsiTheme="minorHAnsi" w:cstheme="minorHAnsi"/>
          <w:sz w:val="22"/>
          <w:szCs w:val="22"/>
        </w:rPr>
        <w:t>)</w:t>
      </w:r>
    </w:p>
    <w:p w14:paraId="4D9E99CC" w14:textId="29B85D77" w:rsidR="00C42BAC" w:rsidRPr="00214660" w:rsidRDefault="00DC3462" w:rsidP="009F6A63">
      <w:pPr>
        <w:pStyle w:val="Level3"/>
        <w:numPr>
          <w:ilvl w:val="0"/>
          <w:numId w:val="0"/>
        </w:numPr>
        <w:spacing w:after="120"/>
        <w:ind w:left="720" w:hanging="360"/>
        <w:jc w:val="both"/>
        <w:outlineLvl w:val="9"/>
        <w:rPr>
          <w:rFonts w:asciiTheme="minorHAnsi" w:hAnsiTheme="minorHAnsi" w:cstheme="minorHAnsi"/>
          <w:sz w:val="22"/>
          <w:szCs w:val="22"/>
        </w:rPr>
      </w:pPr>
      <w:r>
        <w:rPr>
          <w:rFonts w:asciiTheme="minorHAnsi" w:hAnsiTheme="minorHAnsi" w:cstheme="minorHAnsi"/>
          <w:sz w:val="22"/>
          <w:szCs w:val="22"/>
        </w:rPr>
        <w:t>D</w:t>
      </w:r>
      <w:r w:rsidR="00C42BAC" w:rsidRPr="00214660">
        <w:rPr>
          <w:rFonts w:asciiTheme="minorHAnsi" w:hAnsiTheme="minorHAnsi" w:cstheme="minorHAnsi"/>
          <w:sz w:val="22"/>
          <w:szCs w:val="22"/>
        </w:rPr>
        <w:t>.</w:t>
      </w:r>
      <w:r w:rsidR="00C42BAC" w:rsidRPr="00214660">
        <w:rPr>
          <w:rFonts w:asciiTheme="minorHAnsi" w:hAnsiTheme="minorHAnsi" w:cstheme="minorHAnsi"/>
          <w:sz w:val="22"/>
          <w:szCs w:val="22"/>
        </w:rPr>
        <w:tab/>
        <w:t>Furnish all survey notes at least weekly.  (SCR 152.0</w:t>
      </w:r>
      <w:r w:rsidR="00467081">
        <w:rPr>
          <w:rFonts w:asciiTheme="minorHAnsi" w:hAnsiTheme="minorHAnsi" w:cstheme="minorHAnsi"/>
          <w:sz w:val="22"/>
          <w:szCs w:val="22"/>
        </w:rPr>
        <w:t>4</w:t>
      </w:r>
      <w:r w:rsidR="00C42BAC" w:rsidRPr="00214660">
        <w:rPr>
          <w:rFonts w:asciiTheme="minorHAnsi" w:hAnsiTheme="minorHAnsi" w:cstheme="minorHAnsi"/>
          <w:sz w:val="22"/>
          <w:szCs w:val="22"/>
        </w:rPr>
        <w:t>)</w:t>
      </w:r>
    </w:p>
    <w:p w14:paraId="587EFCD4" w14:textId="09DF0329" w:rsidR="00C42BAC" w:rsidRPr="00214660" w:rsidRDefault="00DC3462">
      <w:pPr>
        <w:pStyle w:val="Level3"/>
        <w:numPr>
          <w:ilvl w:val="0"/>
          <w:numId w:val="0"/>
        </w:numPr>
        <w:spacing w:after="240"/>
        <w:ind w:left="720" w:hanging="360"/>
        <w:jc w:val="both"/>
        <w:outlineLvl w:val="9"/>
        <w:rPr>
          <w:rFonts w:asciiTheme="minorHAnsi" w:hAnsiTheme="minorHAnsi" w:cstheme="minorHAnsi"/>
          <w:sz w:val="22"/>
          <w:szCs w:val="22"/>
        </w:rPr>
      </w:pPr>
      <w:r>
        <w:rPr>
          <w:rFonts w:asciiTheme="minorHAnsi" w:hAnsiTheme="minorHAnsi" w:cstheme="minorHAnsi"/>
          <w:sz w:val="22"/>
          <w:szCs w:val="22"/>
        </w:rPr>
        <w:t>E</w:t>
      </w:r>
      <w:r w:rsidR="00C42BAC" w:rsidRPr="00214660">
        <w:rPr>
          <w:rFonts w:asciiTheme="minorHAnsi" w:hAnsiTheme="minorHAnsi" w:cstheme="minorHAnsi"/>
          <w:sz w:val="22"/>
          <w:szCs w:val="22"/>
        </w:rPr>
        <w:t>.</w:t>
      </w:r>
      <w:r w:rsidR="00C42BAC" w:rsidRPr="00214660">
        <w:rPr>
          <w:rFonts w:asciiTheme="minorHAnsi" w:hAnsiTheme="minorHAnsi" w:cstheme="minorHAnsi"/>
          <w:sz w:val="22"/>
          <w:szCs w:val="22"/>
        </w:rPr>
        <w:tab/>
        <w:t>Compute and furnish calculations supporting pay quantities.  (SCR 152.0</w:t>
      </w:r>
      <w:r w:rsidR="00467081">
        <w:rPr>
          <w:rFonts w:asciiTheme="minorHAnsi" w:hAnsiTheme="minorHAnsi" w:cstheme="minorHAnsi"/>
          <w:sz w:val="22"/>
          <w:szCs w:val="22"/>
        </w:rPr>
        <w:t>4</w:t>
      </w:r>
      <w:r w:rsidR="00C42BAC" w:rsidRPr="00214660">
        <w:rPr>
          <w:rFonts w:asciiTheme="minorHAnsi" w:hAnsiTheme="minorHAnsi" w:cstheme="minorHAnsi"/>
          <w:sz w:val="22"/>
          <w:szCs w:val="22"/>
        </w:rPr>
        <w:t>)</w:t>
      </w:r>
    </w:p>
    <w:p w14:paraId="3E4349BF" w14:textId="7CFCC2CE" w:rsidR="006D590E" w:rsidRPr="004C41A6" w:rsidRDefault="006D590E" w:rsidP="009F6A63">
      <w:pPr>
        <w:tabs>
          <w:tab w:val="left" w:pos="-1440"/>
        </w:tabs>
        <w:spacing w:before="120" w:after="120"/>
        <w:ind w:left="540" w:hanging="630"/>
        <w:jc w:val="both"/>
        <w:rPr>
          <w:rFonts w:asciiTheme="minorHAnsi" w:hAnsiTheme="minorHAnsi" w:cstheme="minorHAnsi"/>
          <w:b/>
          <w:color w:val="000000"/>
          <w:sz w:val="22"/>
          <w:szCs w:val="22"/>
        </w:rPr>
      </w:pPr>
      <w:r w:rsidRPr="004C41A6">
        <w:rPr>
          <w:rFonts w:asciiTheme="minorHAnsi" w:hAnsiTheme="minorHAnsi" w:cstheme="minorHAnsi"/>
          <w:b/>
          <w:color w:val="000000"/>
          <w:sz w:val="22"/>
          <w:szCs w:val="22"/>
        </w:rPr>
        <w:t>1</w:t>
      </w:r>
      <w:r w:rsidR="00E53D01">
        <w:rPr>
          <w:rFonts w:asciiTheme="minorHAnsi" w:hAnsiTheme="minorHAnsi" w:cstheme="minorHAnsi"/>
          <w:b/>
          <w:color w:val="000000"/>
          <w:sz w:val="22"/>
          <w:szCs w:val="22"/>
        </w:rPr>
        <w:t>3</w:t>
      </w:r>
      <w:r w:rsidRPr="004C41A6">
        <w:rPr>
          <w:rFonts w:asciiTheme="minorHAnsi" w:hAnsiTheme="minorHAnsi" w:cstheme="minorHAnsi"/>
          <w:b/>
          <w:color w:val="000000"/>
          <w:sz w:val="22"/>
          <w:szCs w:val="22"/>
        </w:rPr>
        <w:t>.</w:t>
      </w:r>
      <w:r w:rsidRPr="004C41A6">
        <w:rPr>
          <w:rFonts w:asciiTheme="minorHAnsi" w:hAnsiTheme="minorHAnsi" w:cstheme="minorHAnsi"/>
          <w:b/>
          <w:color w:val="000000"/>
          <w:sz w:val="22"/>
          <w:szCs w:val="22"/>
        </w:rPr>
        <w:tab/>
        <w:t>Section 153. — Contractor Quality Control and Assurance.</w:t>
      </w:r>
    </w:p>
    <w:p w14:paraId="3670F84F" w14:textId="77D847D2" w:rsidR="00EB3495" w:rsidRDefault="00EB3495" w:rsidP="000547F0">
      <w:pPr>
        <w:pStyle w:val="ListParagraph"/>
        <w:numPr>
          <w:ilvl w:val="0"/>
          <w:numId w:val="16"/>
        </w:numPr>
        <w:autoSpaceDE w:val="0"/>
        <w:autoSpaceDN w:val="0"/>
        <w:adjustRightInd w:val="0"/>
        <w:spacing w:before="120" w:after="120" w:line="240" w:lineRule="auto"/>
        <w:contextualSpacing w:val="0"/>
        <w:rPr>
          <w:rFonts w:asciiTheme="minorHAnsi" w:eastAsiaTheme="minorHAnsi" w:hAnsiTheme="minorHAnsi" w:cstheme="minorHAnsi"/>
        </w:rPr>
      </w:pPr>
      <w:r w:rsidRPr="004C41A6">
        <w:rPr>
          <w:rFonts w:asciiTheme="minorHAnsi" w:eastAsiaTheme="minorHAnsi" w:hAnsiTheme="minorHAnsi" w:cstheme="minorHAnsi"/>
          <w:b/>
          <w:bCs/>
        </w:rPr>
        <w:t xml:space="preserve">153.02 Qualifications. </w:t>
      </w:r>
      <w:r w:rsidR="00AB5246" w:rsidRPr="004C41A6">
        <w:rPr>
          <w:rFonts w:asciiTheme="minorHAnsi" w:hAnsiTheme="minorHAnsi" w:cstheme="minorHAnsi"/>
        </w:rPr>
        <w:t xml:space="preserve">Provide a </w:t>
      </w:r>
      <w:r w:rsidR="00AB5246" w:rsidRPr="004C41A6">
        <w:rPr>
          <w:rFonts w:asciiTheme="minorHAnsi" w:eastAsiaTheme="minorHAnsi" w:hAnsiTheme="minorHAnsi" w:cstheme="minorHAnsi"/>
        </w:rPr>
        <w:t>QC manager (QCM) with the following qualifications, and has no responsibilities for performing testing and inspection, managing the project, or performing operations other than managing quality control.</w:t>
      </w:r>
    </w:p>
    <w:p w14:paraId="26F2B2F6" w14:textId="77777777" w:rsidR="00AB5246" w:rsidRPr="004C41A6" w:rsidRDefault="00AB5246" w:rsidP="009F6A63">
      <w:pPr>
        <w:pStyle w:val="ListParagraph"/>
        <w:autoSpaceDE w:val="0"/>
        <w:autoSpaceDN w:val="0"/>
        <w:adjustRightInd w:val="0"/>
        <w:spacing w:after="120" w:line="240" w:lineRule="auto"/>
        <w:ind w:left="1800" w:hanging="360"/>
        <w:contextualSpacing w:val="0"/>
        <w:rPr>
          <w:rFonts w:asciiTheme="minorHAnsi" w:eastAsiaTheme="minorHAnsi" w:hAnsiTheme="minorHAnsi" w:cstheme="minorHAnsi"/>
        </w:rPr>
      </w:pPr>
      <w:r w:rsidRPr="004C41A6">
        <w:rPr>
          <w:rFonts w:asciiTheme="minorHAnsi" w:eastAsiaTheme="minorHAnsi" w:hAnsiTheme="minorHAnsi" w:cstheme="minorHAnsi"/>
          <w:b/>
        </w:rPr>
        <w:t>(a)</w:t>
      </w:r>
      <w:r w:rsidRPr="004C41A6">
        <w:rPr>
          <w:rFonts w:asciiTheme="minorHAnsi" w:eastAsiaTheme="minorHAnsi" w:hAnsiTheme="minorHAnsi" w:cstheme="minorHAnsi"/>
        </w:rPr>
        <w:t xml:space="preserve"> One year of experience managing QC on highway construction projects of similar size, type, and complexity, and,</w:t>
      </w:r>
    </w:p>
    <w:p w14:paraId="47C84D0D" w14:textId="77777777" w:rsidR="00AB5246" w:rsidRPr="004C41A6" w:rsidRDefault="00AB5246" w:rsidP="009F6A63">
      <w:pPr>
        <w:pStyle w:val="ListParagraph"/>
        <w:autoSpaceDE w:val="0"/>
        <w:autoSpaceDN w:val="0"/>
        <w:adjustRightInd w:val="0"/>
        <w:spacing w:after="120" w:line="240" w:lineRule="auto"/>
        <w:ind w:firstLine="720"/>
        <w:contextualSpacing w:val="0"/>
        <w:rPr>
          <w:rFonts w:asciiTheme="minorHAnsi" w:eastAsiaTheme="minorHAnsi" w:hAnsiTheme="minorHAnsi" w:cstheme="minorHAnsi"/>
        </w:rPr>
      </w:pPr>
      <w:r w:rsidRPr="004C41A6">
        <w:rPr>
          <w:rFonts w:asciiTheme="minorHAnsi" w:eastAsiaTheme="minorHAnsi" w:hAnsiTheme="minorHAnsi" w:cstheme="minorHAnsi"/>
          <w:b/>
        </w:rPr>
        <w:t>(b)</w:t>
      </w:r>
      <w:r w:rsidRPr="004C41A6">
        <w:rPr>
          <w:rFonts w:asciiTheme="minorHAnsi" w:eastAsiaTheme="minorHAnsi" w:hAnsiTheme="minorHAnsi" w:cstheme="minorHAnsi"/>
        </w:rPr>
        <w:t xml:space="preserve"> One of the following:</w:t>
      </w:r>
    </w:p>
    <w:p w14:paraId="6A40C2B6" w14:textId="77777777" w:rsidR="00AB5246" w:rsidRPr="004C41A6" w:rsidRDefault="00AB5246" w:rsidP="009F6A63">
      <w:pPr>
        <w:pStyle w:val="ListParagraph"/>
        <w:autoSpaceDE w:val="0"/>
        <w:autoSpaceDN w:val="0"/>
        <w:adjustRightInd w:val="0"/>
        <w:spacing w:after="120" w:line="240" w:lineRule="auto"/>
        <w:ind w:left="2160"/>
        <w:contextualSpacing w:val="0"/>
        <w:rPr>
          <w:rFonts w:asciiTheme="minorHAnsi" w:eastAsiaTheme="minorHAnsi" w:hAnsiTheme="minorHAnsi" w:cstheme="minorHAnsi"/>
        </w:rPr>
      </w:pPr>
      <w:r w:rsidRPr="004C41A6">
        <w:rPr>
          <w:rFonts w:asciiTheme="minorHAnsi" w:eastAsiaTheme="minorHAnsi" w:hAnsiTheme="minorHAnsi" w:cstheme="minorHAnsi"/>
          <w:b/>
        </w:rPr>
        <w:t>(1)</w:t>
      </w:r>
      <w:r w:rsidRPr="004C41A6">
        <w:rPr>
          <w:rFonts w:asciiTheme="minorHAnsi" w:eastAsiaTheme="minorHAnsi" w:hAnsiTheme="minorHAnsi" w:cstheme="minorHAnsi"/>
        </w:rPr>
        <w:t xml:space="preserve"> Two years’ experience as a construction project manager or superintendent on highway construction projects of similar size, type, and complexity;</w:t>
      </w:r>
    </w:p>
    <w:p w14:paraId="517ABBE6" w14:textId="77777777" w:rsidR="00AB5246" w:rsidRPr="004C41A6" w:rsidRDefault="00AB5246" w:rsidP="009F6A63">
      <w:pPr>
        <w:pStyle w:val="ListParagraph"/>
        <w:autoSpaceDE w:val="0"/>
        <w:autoSpaceDN w:val="0"/>
        <w:adjustRightInd w:val="0"/>
        <w:spacing w:after="120" w:line="240" w:lineRule="auto"/>
        <w:ind w:left="2160"/>
        <w:contextualSpacing w:val="0"/>
        <w:rPr>
          <w:rFonts w:asciiTheme="minorHAnsi" w:eastAsiaTheme="minorHAnsi" w:hAnsiTheme="minorHAnsi" w:cstheme="minorHAnsi"/>
        </w:rPr>
      </w:pPr>
      <w:r w:rsidRPr="004C41A6">
        <w:rPr>
          <w:rFonts w:asciiTheme="minorHAnsi" w:eastAsiaTheme="minorHAnsi" w:hAnsiTheme="minorHAnsi" w:cstheme="minorHAnsi"/>
          <w:b/>
        </w:rPr>
        <w:lastRenderedPageBreak/>
        <w:t>(2)</w:t>
      </w:r>
      <w:r w:rsidRPr="004C41A6">
        <w:rPr>
          <w:rFonts w:asciiTheme="minorHAnsi" w:eastAsiaTheme="minorHAnsi" w:hAnsiTheme="minorHAnsi" w:cstheme="minorHAnsi"/>
        </w:rPr>
        <w:t xml:space="preserve"> Three years’ experience as a project engineer, resident engineer, foreman, construction inspector, or equivalent on highway construction projects of similar size, type, and complexity; or</w:t>
      </w:r>
    </w:p>
    <w:p w14:paraId="6C874317" w14:textId="77777777" w:rsidR="00AB5246" w:rsidRPr="004C41A6" w:rsidRDefault="00AB5246" w:rsidP="009F6A63">
      <w:pPr>
        <w:pStyle w:val="ListParagraph"/>
        <w:autoSpaceDE w:val="0"/>
        <w:autoSpaceDN w:val="0"/>
        <w:adjustRightInd w:val="0"/>
        <w:spacing w:after="120" w:line="240" w:lineRule="auto"/>
        <w:ind w:left="2160"/>
        <w:contextualSpacing w:val="0"/>
        <w:rPr>
          <w:rFonts w:asciiTheme="minorHAnsi" w:eastAsiaTheme="minorHAnsi" w:hAnsiTheme="minorHAnsi" w:cstheme="minorHAnsi"/>
        </w:rPr>
      </w:pPr>
      <w:r w:rsidRPr="004C41A6">
        <w:rPr>
          <w:rFonts w:asciiTheme="minorHAnsi" w:eastAsiaTheme="minorHAnsi" w:hAnsiTheme="minorHAnsi" w:cstheme="minorHAnsi"/>
          <w:b/>
        </w:rPr>
        <w:t>(3)</w:t>
      </w:r>
      <w:r w:rsidRPr="004C41A6">
        <w:rPr>
          <w:rFonts w:asciiTheme="minorHAnsi" w:eastAsiaTheme="minorHAnsi" w:hAnsiTheme="minorHAnsi" w:cstheme="minorHAnsi"/>
        </w:rPr>
        <w:t xml:space="preserve"> National Institute for Certification in Engineering Technologies (NICET) Level III certification or equivalent in highway construction or highway material.</w:t>
      </w:r>
    </w:p>
    <w:p w14:paraId="65206C9D" w14:textId="0C5908BD" w:rsidR="007D3B3F" w:rsidRPr="004C41A6" w:rsidRDefault="007D3B3F" w:rsidP="009F6A63">
      <w:pPr>
        <w:pStyle w:val="ListParagraph"/>
        <w:numPr>
          <w:ilvl w:val="0"/>
          <w:numId w:val="16"/>
        </w:numPr>
        <w:spacing w:after="120" w:line="240" w:lineRule="auto"/>
        <w:rPr>
          <w:rFonts w:asciiTheme="minorHAnsi" w:eastAsiaTheme="minorHAnsi" w:hAnsiTheme="minorHAnsi" w:cstheme="minorHAnsi"/>
          <w:b/>
          <w:bCs/>
        </w:rPr>
      </w:pPr>
      <w:r w:rsidRPr="004C41A6">
        <w:rPr>
          <w:rFonts w:asciiTheme="minorHAnsi" w:eastAsiaTheme="minorHAnsi" w:hAnsiTheme="minorHAnsi" w:cstheme="minorHAnsi"/>
          <w:b/>
          <w:bCs/>
        </w:rPr>
        <w:t xml:space="preserve">153.03 </w:t>
      </w:r>
      <w:r w:rsidRPr="004C41A6">
        <w:rPr>
          <w:rFonts w:asciiTheme="minorHAnsi" w:hAnsiTheme="minorHAnsi" w:cstheme="minorHAnsi"/>
          <w:b/>
        </w:rPr>
        <w:t xml:space="preserve">Quality Control </w:t>
      </w:r>
      <w:r w:rsidRPr="004C41A6">
        <w:rPr>
          <w:rFonts w:asciiTheme="minorHAnsi" w:eastAsiaTheme="minorHAnsi" w:hAnsiTheme="minorHAnsi" w:cstheme="minorHAnsi"/>
          <w:b/>
          <w:bCs/>
        </w:rPr>
        <w:t>Plan (QCP).</w:t>
      </w:r>
    </w:p>
    <w:p w14:paraId="27F3A15F" w14:textId="77777777" w:rsidR="00AB5246" w:rsidRPr="004C41A6" w:rsidRDefault="00AB5246" w:rsidP="00AB5246">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b/>
          <w:sz w:val="22"/>
          <w:szCs w:val="22"/>
        </w:rPr>
        <w:t>(a) Personnel.</w:t>
      </w:r>
      <w:r w:rsidRPr="004C41A6">
        <w:rPr>
          <w:rFonts w:asciiTheme="minorHAnsi" w:eastAsiaTheme="minorHAnsi" w:hAnsiTheme="minorHAnsi" w:cstheme="minorHAnsi"/>
          <w:sz w:val="22"/>
          <w:szCs w:val="22"/>
        </w:rPr>
        <w:t xml:space="preserve">  Provide a QCM, on-project during work, with authority to stop non-compliant work, or work that will result in non-compliance with contract requirements.  Submit a letter, from a company officer or official with higher authority than the Superintendent, that authorizes the QCM to stop work.</w:t>
      </w:r>
    </w:p>
    <w:p w14:paraId="528CEA30" w14:textId="77777777" w:rsidR="00AB5246" w:rsidRPr="004C41A6" w:rsidRDefault="00AB5246" w:rsidP="009F6A63">
      <w:pPr>
        <w:autoSpaceDE w:val="0"/>
        <w:autoSpaceDN w:val="0"/>
        <w:adjustRightInd w:val="0"/>
        <w:spacing w:before="12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 xml:space="preserve">Identify an alternate, meeting QCM qualifications, to act as QCM in the QCM’s absence.  Do not use an alternate as the QCM for more than three (3) days unless approved by the CO. </w:t>
      </w:r>
    </w:p>
    <w:p w14:paraId="5C07FBB6" w14:textId="4EB0F6AD" w:rsidR="007D3B3F" w:rsidRPr="004C41A6" w:rsidRDefault="00AB5246" w:rsidP="009F6A63">
      <w:pPr>
        <w:autoSpaceDE w:val="0"/>
        <w:autoSpaceDN w:val="0"/>
        <w:adjustRightInd w:val="0"/>
        <w:spacing w:before="12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At least 14 days before starting work, submit names and qualifications of the QCM, any alternate, and any additional QC personnel being used on the project.  Do not use QC personnel that have not been approved by the CO.</w:t>
      </w:r>
    </w:p>
    <w:p w14:paraId="5B507A64" w14:textId="77777777" w:rsidR="00AB5246" w:rsidRPr="004C41A6" w:rsidRDefault="00AB5246" w:rsidP="009F6A63">
      <w:pPr>
        <w:autoSpaceDE w:val="0"/>
        <w:autoSpaceDN w:val="0"/>
        <w:adjustRightInd w:val="0"/>
        <w:spacing w:before="12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 xml:space="preserve">Provide a QCM (designated and alternates) that is exclusively dedicated to, and performs no duties other than, quality control management. </w:t>
      </w:r>
    </w:p>
    <w:p w14:paraId="38B4459A" w14:textId="77777777" w:rsidR="00AB5246" w:rsidRPr="004C41A6" w:rsidRDefault="00AB5246" w:rsidP="009F6A63">
      <w:pPr>
        <w:autoSpaceDE w:val="0"/>
        <w:autoSpaceDN w:val="0"/>
        <w:adjustRightInd w:val="0"/>
        <w:spacing w:before="12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 xml:space="preserve">Furnish additional QC staff (inspectors, testers, reviewers, and clerical assistants) to complete the work specified in this Section. </w:t>
      </w:r>
    </w:p>
    <w:p w14:paraId="6562655C" w14:textId="77777777" w:rsidR="00AB5246" w:rsidRPr="004C41A6" w:rsidRDefault="00AB5246" w:rsidP="009F6A63">
      <w:pPr>
        <w:autoSpaceDE w:val="0"/>
        <w:autoSpaceDN w:val="0"/>
        <w:adjustRightInd w:val="0"/>
        <w:spacing w:before="12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At the preconstruction conference, submit a cost breakdown of the individual items included in the lump sum item for use in making progress estimate payments.</w:t>
      </w:r>
    </w:p>
    <w:p w14:paraId="053238B3" w14:textId="57F63A0E" w:rsidR="00C902C2" w:rsidRDefault="00C902C2" w:rsidP="009F6A63">
      <w:pPr>
        <w:autoSpaceDE w:val="0"/>
        <w:autoSpaceDN w:val="0"/>
        <w:adjustRightInd w:val="0"/>
        <w:spacing w:before="120" w:after="120"/>
        <w:ind w:left="720"/>
        <w:rPr>
          <w:rFonts w:asciiTheme="minorHAnsi" w:eastAsiaTheme="minorHAnsi" w:hAnsiTheme="minorHAnsi" w:cstheme="minorHAnsi"/>
          <w:sz w:val="22"/>
          <w:szCs w:val="22"/>
        </w:rPr>
      </w:pPr>
      <w:r w:rsidRPr="004C41A6">
        <w:rPr>
          <w:rFonts w:asciiTheme="minorHAnsi" w:eastAsiaTheme="minorHAnsi" w:hAnsiTheme="minorHAnsi" w:cstheme="minorHAnsi"/>
          <w:b/>
          <w:sz w:val="22"/>
          <w:szCs w:val="22"/>
        </w:rPr>
        <w:t>(b) Development.</w:t>
      </w:r>
      <w:r w:rsidRPr="004C41A6">
        <w:rPr>
          <w:rFonts w:asciiTheme="minorHAnsi" w:eastAsiaTheme="minorHAnsi" w:hAnsiTheme="minorHAnsi" w:cstheme="minorHAnsi"/>
          <w:sz w:val="22"/>
          <w:szCs w:val="22"/>
        </w:rPr>
        <w:t xml:space="preserve">  At least 14-days before starting a work feature, develop and submit a QCP, for each work feature listed below</w:t>
      </w:r>
      <w:r w:rsidR="00770A25">
        <w:rPr>
          <w:rFonts w:asciiTheme="minorHAnsi" w:eastAsiaTheme="minorHAnsi" w:hAnsiTheme="minorHAnsi" w:cstheme="minorHAnsi"/>
          <w:sz w:val="22"/>
          <w:szCs w:val="22"/>
        </w:rPr>
        <w:t>, that applies to the project</w:t>
      </w:r>
      <w:r w:rsidRPr="004C41A6">
        <w:rPr>
          <w:rFonts w:asciiTheme="minorHAnsi" w:eastAsiaTheme="minorHAnsi" w:hAnsiTheme="minorHAnsi" w:cstheme="minorHAnsi"/>
          <w:sz w:val="22"/>
          <w:szCs w:val="22"/>
        </w:rPr>
        <w:t>, to be approved by the CO.  The absence of a plan does not relieve the Contractor of complying with the contract requirements.  Additional QCPs, and/or activities, may be required to provide effective quality management.  The CO may request a QCP for additional work features that are not listed below</w:t>
      </w:r>
      <w:r w:rsidR="00DC3462">
        <w:rPr>
          <w:rFonts w:asciiTheme="minorHAnsi" w:eastAsiaTheme="minorHAnsi" w:hAnsiTheme="minorHAnsi" w:cstheme="minorHAnsi"/>
          <w:sz w:val="22"/>
          <w:szCs w:val="22"/>
        </w:rPr>
        <w:t>:</w:t>
      </w:r>
      <w:r w:rsidR="00822079">
        <w:rPr>
          <w:rFonts w:asciiTheme="minorHAnsi" w:eastAsiaTheme="minorHAnsi" w:hAnsiTheme="minorHAnsi" w:cstheme="minorHAnsi"/>
          <w:sz w:val="22"/>
          <w:szCs w:val="22"/>
        </w:rPr>
        <w:t xml:space="preserve"> </w:t>
      </w:r>
    </w:p>
    <w:p w14:paraId="61A108E2" w14:textId="7DEA1494" w:rsidR="00770A25" w:rsidRPr="00214660" w:rsidRDefault="00770A25" w:rsidP="000547F0">
      <w:pPr>
        <w:pStyle w:val="Indent2"/>
        <w:spacing w:before="120"/>
        <w:ind w:firstLine="720"/>
        <w:rPr>
          <w:rFonts w:asciiTheme="minorHAnsi" w:hAnsiTheme="minorHAnsi" w:cstheme="minorHAnsi"/>
          <w:sz w:val="22"/>
          <w:szCs w:val="22"/>
        </w:rPr>
      </w:pPr>
      <w:r w:rsidRPr="00214660">
        <w:rPr>
          <w:rFonts w:asciiTheme="minorHAnsi" w:hAnsiTheme="minorHAnsi" w:cstheme="minorHAnsi"/>
          <w:b/>
          <w:sz w:val="22"/>
          <w:szCs w:val="22"/>
        </w:rPr>
        <w:t>(1)</w:t>
      </w:r>
      <w:r w:rsidRPr="00214660">
        <w:rPr>
          <w:rFonts w:asciiTheme="minorHAnsi" w:hAnsiTheme="minorHAnsi" w:cstheme="minorHAnsi"/>
          <w:sz w:val="22"/>
          <w:szCs w:val="22"/>
        </w:rPr>
        <w:t xml:space="preserve"> Control of Material (Section 105);</w:t>
      </w:r>
    </w:p>
    <w:p w14:paraId="79DEBAE9" w14:textId="77777777" w:rsidR="00770A25" w:rsidRPr="00214660" w:rsidRDefault="00770A25" w:rsidP="000547F0">
      <w:pPr>
        <w:pStyle w:val="Indent2"/>
        <w:spacing w:before="120"/>
        <w:ind w:firstLine="720"/>
        <w:rPr>
          <w:rFonts w:asciiTheme="minorHAnsi" w:hAnsiTheme="minorHAnsi" w:cstheme="minorHAnsi"/>
          <w:sz w:val="22"/>
          <w:szCs w:val="22"/>
        </w:rPr>
      </w:pPr>
      <w:r w:rsidRPr="00214660">
        <w:rPr>
          <w:rFonts w:asciiTheme="minorHAnsi" w:hAnsiTheme="minorHAnsi" w:cstheme="minorHAnsi"/>
          <w:b/>
          <w:sz w:val="22"/>
          <w:szCs w:val="22"/>
        </w:rPr>
        <w:t>(2)</w:t>
      </w:r>
      <w:r w:rsidRPr="00214660">
        <w:rPr>
          <w:rFonts w:asciiTheme="minorHAnsi" w:hAnsiTheme="minorHAnsi" w:cstheme="minorHAnsi"/>
          <w:sz w:val="22"/>
          <w:szCs w:val="22"/>
        </w:rPr>
        <w:t xml:space="preserve"> Construction Survey and Staking (Section 152);</w:t>
      </w:r>
    </w:p>
    <w:p w14:paraId="70B583AA" w14:textId="77777777" w:rsidR="00770A25" w:rsidRPr="00214660" w:rsidRDefault="00770A25" w:rsidP="009F6A63">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(3)</w:t>
      </w:r>
      <w:r w:rsidRPr="00214660">
        <w:rPr>
          <w:rFonts w:asciiTheme="minorHAnsi" w:hAnsiTheme="minorHAnsi" w:cstheme="minorHAnsi"/>
          <w:sz w:val="22"/>
          <w:szCs w:val="22"/>
        </w:rPr>
        <w:t xml:space="preserve"> Soil Erosion and Sediment Control (Section 157);</w:t>
      </w:r>
    </w:p>
    <w:p w14:paraId="7E88F6E2" w14:textId="77777777" w:rsidR="00770A25" w:rsidRPr="00214660" w:rsidRDefault="00770A25" w:rsidP="009F6A63">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(4)</w:t>
      </w:r>
      <w:r w:rsidRPr="00214660">
        <w:rPr>
          <w:rFonts w:asciiTheme="minorHAnsi" w:hAnsiTheme="minorHAnsi" w:cstheme="minorHAnsi"/>
          <w:sz w:val="22"/>
          <w:szCs w:val="22"/>
        </w:rPr>
        <w:t xml:space="preserve"> Clearing and Grubbing (Section 201);</w:t>
      </w:r>
    </w:p>
    <w:p w14:paraId="67742C1E" w14:textId="77777777" w:rsidR="00770A25" w:rsidRPr="00214660" w:rsidRDefault="00770A25" w:rsidP="009F6A63">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(5)</w:t>
      </w:r>
      <w:r w:rsidRPr="00214660">
        <w:rPr>
          <w:rFonts w:asciiTheme="minorHAnsi" w:hAnsiTheme="minorHAnsi" w:cstheme="minorHAnsi"/>
          <w:sz w:val="22"/>
          <w:szCs w:val="22"/>
        </w:rPr>
        <w:t xml:space="preserve"> Removal of Structures and Obstructions (Section 203);</w:t>
      </w:r>
    </w:p>
    <w:p w14:paraId="6ECD6A04" w14:textId="77777777" w:rsidR="00770A25" w:rsidRPr="00214660" w:rsidRDefault="00770A25" w:rsidP="009F6A63">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(6)</w:t>
      </w:r>
      <w:r w:rsidRPr="00214660">
        <w:rPr>
          <w:rFonts w:asciiTheme="minorHAnsi" w:hAnsiTheme="minorHAnsi" w:cstheme="minorHAnsi"/>
          <w:sz w:val="22"/>
          <w:szCs w:val="22"/>
        </w:rPr>
        <w:t xml:space="preserve"> Excavation and Embankment (Section 204);</w:t>
      </w:r>
    </w:p>
    <w:p w14:paraId="5969039A" w14:textId="77777777" w:rsidR="00770A25" w:rsidRPr="00214660" w:rsidRDefault="00770A25" w:rsidP="009F6A63">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(7)</w:t>
      </w:r>
      <w:r w:rsidRPr="00214660">
        <w:rPr>
          <w:rFonts w:asciiTheme="minorHAnsi" w:hAnsiTheme="minorHAnsi" w:cstheme="minorHAnsi"/>
          <w:sz w:val="22"/>
          <w:szCs w:val="22"/>
        </w:rPr>
        <w:t xml:space="preserve"> Rock Blasting; (Section 205);</w:t>
      </w:r>
    </w:p>
    <w:p w14:paraId="2CBC175E" w14:textId="77777777" w:rsidR="00770A25" w:rsidRPr="00214660" w:rsidRDefault="00770A25" w:rsidP="009F6A63">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(8)</w:t>
      </w:r>
      <w:r w:rsidRPr="00214660">
        <w:rPr>
          <w:rFonts w:asciiTheme="minorHAnsi" w:hAnsiTheme="minorHAnsi" w:cstheme="minorHAnsi"/>
          <w:sz w:val="22"/>
          <w:szCs w:val="22"/>
        </w:rPr>
        <w:t xml:space="preserve"> Earthwork Geosynthetics (Section 207);</w:t>
      </w:r>
    </w:p>
    <w:p w14:paraId="46D9449E" w14:textId="77777777" w:rsidR="00770A25" w:rsidRPr="00214660" w:rsidRDefault="00770A25" w:rsidP="009F6A63">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(9)</w:t>
      </w:r>
      <w:r w:rsidRPr="00214660">
        <w:rPr>
          <w:rFonts w:asciiTheme="minorHAnsi" w:hAnsiTheme="minorHAnsi" w:cstheme="minorHAnsi"/>
          <w:sz w:val="22"/>
          <w:szCs w:val="22"/>
        </w:rPr>
        <w:t xml:space="preserve"> Structure Excavation and Backfill (Sections 208, 209);</w:t>
      </w:r>
    </w:p>
    <w:p w14:paraId="182A4894" w14:textId="77777777" w:rsidR="00770A25" w:rsidRPr="00214660" w:rsidRDefault="00770A25" w:rsidP="009F6A63">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(10)</w:t>
      </w:r>
      <w:r w:rsidRPr="00214660">
        <w:rPr>
          <w:rFonts w:asciiTheme="minorHAnsi" w:hAnsiTheme="minorHAnsi" w:cstheme="minorHAnsi"/>
          <w:sz w:val="22"/>
          <w:szCs w:val="22"/>
        </w:rPr>
        <w:t xml:space="preserve"> Roadway Obliteration (Section 211);</w:t>
      </w:r>
    </w:p>
    <w:p w14:paraId="292F0DD0" w14:textId="77777777" w:rsidR="00770A25" w:rsidRPr="00214660" w:rsidRDefault="00770A25" w:rsidP="009F6A63">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(11)</w:t>
      </w:r>
      <w:r w:rsidRPr="00214660">
        <w:rPr>
          <w:rFonts w:asciiTheme="minorHAnsi" w:hAnsiTheme="minorHAnsi" w:cstheme="minorHAnsi"/>
          <w:sz w:val="22"/>
          <w:szCs w:val="22"/>
        </w:rPr>
        <w:t xml:space="preserve"> Linear Grading (Section 212);</w:t>
      </w:r>
    </w:p>
    <w:p w14:paraId="0D31B94F" w14:textId="77777777" w:rsidR="00770A25" w:rsidRPr="00214660" w:rsidRDefault="00770A25" w:rsidP="009F6A63">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(12)</w:t>
      </w:r>
      <w:r w:rsidRPr="00214660">
        <w:rPr>
          <w:rFonts w:asciiTheme="minorHAnsi" w:hAnsiTheme="minorHAnsi" w:cstheme="minorHAnsi"/>
          <w:sz w:val="22"/>
          <w:szCs w:val="22"/>
        </w:rPr>
        <w:t xml:space="preserve"> Subgrade Stabilization (Section 213);</w:t>
      </w:r>
    </w:p>
    <w:p w14:paraId="479ECFE2" w14:textId="77777777" w:rsidR="00770A25" w:rsidRPr="00214660" w:rsidRDefault="00770A25" w:rsidP="009F6A63">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(13)</w:t>
      </w:r>
      <w:r w:rsidRPr="00214660">
        <w:rPr>
          <w:rFonts w:asciiTheme="minorHAnsi" w:hAnsiTheme="minorHAnsi" w:cstheme="minorHAnsi"/>
          <w:sz w:val="22"/>
          <w:szCs w:val="22"/>
        </w:rPr>
        <w:t xml:space="preserve"> Riprap (Section 251);</w:t>
      </w:r>
    </w:p>
    <w:p w14:paraId="3299F62E" w14:textId="77777777" w:rsidR="00770A25" w:rsidRPr="00214660" w:rsidRDefault="00770A25" w:rsidP="009F6A63">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(14)</w:t>
      </w:r>
      <w:r w:rsidRPr="00214660">
        <w:rPr>
          <w:rFonts w:asciiTheme="minorHAnsi" w:hAnsiTheme="minorHAnsi" w:cstheme="minorHAnsi"/>
          <w:sz w:val="22"/>
          <w:szCs w:val="22"/>
        </w:rPr>
        <w:t xml:space="preserve"> Rockery, Special Rock Embankment, and Rock Buttress (Section 252);</w:t>
      </w:r>
    </w:p>
    <w:p w14:paraId="57861DD3" w14:textId="77777777" w:rsidR="00770A25" w:rsidRPr="00214660" w:rsidRDefault="00770A25" w:rsidP="009F6A63">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(15)</w:t>
      </w:r>
      <w:r w:rsidRPr="00214660">
        <w:rPr>
          <w:rFonts w:asciiTheme="minorHAnsi" w:hAnsiTheme="minorHAnsi" w:cstheme="minorHAnsi"/>
          <w:sz w:val="22"/>
          <w:szCs w:val="22"/>
        </w:rPr>
        <w:t xml:space="preserve"> Recycled Asphalt Base (Section 310);</w:t>
      </w:r>
    </w:p>
    <w:p w14:paraId="4F32FCB2" w14:textId="77777777" w:rsidR="00770A25" w:rsidRPr="00214660" w:rsidRDefault="00770A25" w:rsidP="00C81BB2">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lastRenderedPageBreak/>
        <w:t>(16)</w:t>
      </w:r>
      <w:r w:rsidRPr="00214660">
        <w:rPr>
          <w:rFonts w:asciiTheme="minorHAnsi" w:hAnsiTheme="minorHAnsi" w:cstheme="minorHAnsi"/>
          <w:sz w:val="22"/>
          <w:szCs w:val="22"/>
        </w:rPr>
        <w:t xml:space="preserve"> Asphalt Concrete (Sections 401, 403);</w:t>
      </w:r>
    </w:p>
    <w:p w14:paraId="721518B8" w14:textId="77777777" w:rsidR="00770A25" w:rsidRPr="00214660" w:rsidRDefault="00770A25" w:rsidP="00C81BB2">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(17)</w:t>
      </w:r>
      <w:r w:rsidRPr="00214660">
        <w:rPr>
          <w:rFonts w:asciiTheme="minorHAnsi" w:hAnsiTheme="minorHAnsi" w:cstheme="minorHAnsi"/>
          <w:sz w:val="22"/>
          <w:szCs w:val="22"/>
        </w:rPr>
        <w:t xml:space="preserve"> Concrete, Steel, and Timber Structures (Sections 552, 553, 554, 555, 557, 563, 564);</w:t>
      </w:r>
    </w:p>
    <w:p w14:paraId="2E6245CD" w14:textId="77777777" w:rsidR="00770A25" w:rsidRPr="00214660" w:rsidRDefault="00770A25" w:rsidP="00C81BB2">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(18)</w:t>
      </w:r>
      <w:r w:rsidRPr="00214660">
        <w:rPr>
          <w:rFonts w:asciiTheme="minorHAnsi" w:hAnsiTheme="minorHAnsi" w:cstheme="minorHAnsi"/>
          <w:sz w:val="22"/>
          <w:szCs w:val="22"/>
        </w:rPr>
        <w:t xml:space="preserve"> Drainage Structures (Section 602, 604, 605, 608);</w:t>
      </w:r>
    </w:p>
    <w:p w14:paraId="0B1CA62A" w14:textId="77777777" w:rsidR="00770A25" w:rsidRPr="00214660" w:rsidRDefault="00770A25" w:rsidP="00C81BB2">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(19)</w:t>
      </w:r>
      <w:r w:rsidRPr="00214660">
        <w:rPr>
          <w:rFonts w:asciiTheme="minorHAnsi" w:hAnsiTheme="minorHAnsi" w:cstheme="minorHAnsi"/>
          <w:sz w:val="22"/>
          <w:szCs w:val="22"/>
        </w:rPr>
        <w:t xml:space="preserve"> Minor Structures (Sections 609, 615);</w:t>
      </w:r>
    </w:p>
    <w:p w14:paraId="651F40D1" w14:textId="77777777" w:rsidR="00770A25" w:rsidRPr="00214660" w:rsidRDefault="00770A25" w:rsidP="00C81BB2">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(20)</w:t>
      </w:r>
      <w:r w:rsidRPr="00214660">
        <w:rPr>
          <w:rFonts w:asciiTheme="minorHAnsi" w:hAnsiTheme="minorHAnsi" w:cstheme="minorHAnsi"/>
          <w:sz w:val="22"/>
          <w:szCs w:val="22"/>
        </w:rPr>
        <w:t xml:space="preserve"> Stone Masonry (Sections 620);</w:t>
      </w:r>
    </w:p>
    <w:p w14:paraId="7B068E87" w14:textId="77777777" w:rsidR="00770A25" w:rsidRPr="00214660" w:rsidRDefault="00770A25" w:rsidP="00C81BB2">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(21)</w:t>
      </w:r>
      <w:r w:rsidRPr="00214660">
        <w:rPr>
          <w:rFonts w:asciiTheme="minorHAnsi" w:hAnsiTheme="minorHAnsi" w:cstheme="minorHAnsi"/>
          <w:sz w:val="22"/>
          <w:szCs w:val="22"/>
        </w:rPr>
        <w:t xml:space="preserve"> Topsoil and Turf Establishment (Sections 624, 625);</w:t>
      </w:r>
    </w:p>
    <w:p w14:paraId="4596D3DE" w14:textId="77777777" w:rsidR="00770A25" w:rsidRPr="00214660" w:rsidRDefault="00770A25" w:rsidP="00C81BB2">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(22)</w:t>
      </w:r>
      <w:r w:rsidRPr="00214660">
        <w:rPr>
          <w:rFonts w:asciiTheme="minorHAnsi" w:hAnsiTheme="minorHAnsi" w:cstheme="minorHAnsi"/>
          <w:sz w:val="22"/>
          <w:szCs w:val="22"/>
        </w:rPr>
        <w:t xml:space="preserve"> Permanent Traffic Control (Section 633, 634);</w:t>
      </w:r>
    </w:p>
    <w:p w14:paraId="464ACB2F" w14:textId="77777777" w:rsidR="00770A25" w:rsidRPr="00214660" w:rsidRDefault="00770A25" w:rsidP="00C81BB2">
      <w:pPr>
        <w:pStyle w:val="Indent2"/>
        <w:spacing w:before="120" w:after="120"/>
        <w:ind w:firstLine="720"/>
        <w:rPr>
          <w:rFonts w:asciiTheme="minorHAnsi" w:hAnsiTheme="minorHAnsi" w:cstheme="minorHAnsi"/>
          <w:sz w:val="22"/>
          <w:szCs w:val="22"/>
        </w:rPr>
      </w:pPr>
      <w:r w:rsidRPr="00214660">
        <w:rPr>
          <w:rFonts w:asciiTheme="minorHAnsi" w:hAnsiTheme="minorHAnsi" w:cstheme="minorHAnsi"/>
          <w:b/>
          <w:sz w:val="22"/>
          <w:szCs w:val="22"/>
        </w:rPr>
        <w:t>(23)</w:t>
      </w:r>
      <w:r w:rsidRPr="00214660">
        <w:rPr>
          <w:rFonts w:asciiTheme="minorHAnsi" w:hAnsiTheme="minorHAnsi" w:cstheme="minorHAnsi"/>
          <w:sz w:val="22"/>
          <w:szCs w:val="22"/>
        </w:rPr>
        <w:t xml:space="preserve"> Temporary Traffic Control (Sections 156, 635); and,</w:t>
      </w:r>
    </w:p>
    <w:p w14:paraId="72ADA362" w14:textId="77777777" w:rsidR="00770A25" w:rsidRPr="00214660" w:rsidRDefault="00770A25" w:rsidP="00C81BB2">
      <w:pPr>
        <w:autoSpaceDE w:val="0"/>
        <w:autoSpaceDN w:val="0"/>
        <w:adjustRightInd w:val="0"/>
        <w:spacing w:before="120" w:after="120"/>
        <w:ind w:left="720" w:firstLine="720"/>
        <w:rPr>
          <w:rFonts w:asciiTheme="minorHAnsi" w:hAnsiTheme="minorHAnsi" w:cstheme="minorHAnsi"/>
          <w:sz w:val="22"/>
          <w:szCs w:val="22"/>
        </w:rPr>
      </w:pPr>
      <w:r w:rsidRPr="00214660">
        <w:rPr>
          <w:rFonts w:asciiTheme="minorHAnsi" w:hAnsiTheme="minorHAnsi" w:cstheme="minorHAnsi"/>
          <w:b/>
          <w:sz w:val="22"/>
          <w:szCs w:val="22"/>
        </w:rPr>
        <w:t>(24)</w:t>
      </w:r>
      <w:r w:rsidRPr="00214660">
        <w:rPr>
          <w:rFonts w:asciiTheme="minorHAnsi" w:hAnsiTheme="minorHAnsi" w:cstheme="minorHAnsi"/>
          <w:sz w:val="22"/>
          <w:szCs w:val="22"/>
        </w:rPr>
        <w:t xml:space="preserve"> Signal, Lighting, and Electrical Systems (Section 636).</w:t>
      </w:r>
    </w:p>
    <w:p w14:paraId="5931E334" w14:textId="77777777" w:rsidR="00C902C2" w:rsidRPr="004C41A6" w:rsidRDefault="00C902C2" w:rsidP="009F6A63">
      <w:pPr>
        <w:autoSpaceDE w:val="0"/>
        <w:autoSpaceDN w:val="0"/>
        <w:adjustRightInd w:val="0"/>
        <w:spacing w:before="120" w:after="120"/>
        <w:ind w:firstLine="54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Provide a QCP for each work feature in a format approved by the CO.</w:t>
      </w:r>
    </w:p>
    <w:p w14:paraId="3ACE5199" w14:textId="63C648B3" w:rsidR="00C902C2" w:rsidRPr="004C41A6" w:rsidRDefault="00C902C2" w:rsidP="009F6A63">
      <w:pPr>
        <w:autoSpaceDE w:val="0"/>
        <w:autoSpaceDN w:val="0"/>
        <w:adjustRightInd w:val="0"/>
        <w:spacing w:before="120" w:after="120"/>
        <w:ind w:left="540"/>
        <w:rPr>
          <w:rFonts w:asciiTheme="minorHAnsi" w:eastAsiaTheme="minorHAnsi" w:hAnsiTheme="minorHAnsi" w:cstheme="minorHAnsi"/>
          <w:b/>
          <w:sz w:val="22"/>
          <w:szCs w:val="22"/>
        </w:rPr>
      </w:pPr>
      <w:r w:rsidRPr="004C41A6">
        <w:rPr>
          <w:rFonts w:asciiTheme="minorHAnsi" w:eastAsiaTheme="minorHAnsi" w:hAnsiTheme="minorHAnsi" w:cstheme="minorHAnsi"/>
          <w:sz w:val="22"/>
          <w:szCs w:val="22"/>
        </w:rPr>
        <w:t>Include process control sampling and testing in the QCP.  Perform process control sampling and testing according to Subsection 153.05 and the QCP.</w:t>
      </w:r>
    </w:p>
    <w:p w14:paraId="34203D05" w14:textId="62E760AC" w:rsidR="006D590E" w:rsidRPr="004C41A6" w:rsidRDefault="006D590E" w:rsidP="009F6A63">
      <w:pPr>
        <w:tabs>
          <w:tab w:val="left" w:pos="-1440"/>
        </w:tabs>
        <w:spacing w:before="120" w:after="120"/>
        <w:ind w:left="540" w:hanging="630"/>
        <w:jc w:val="both"/>
        <w:rPr>
          <w:rFonts w:asciiTheme="minorHAnsi" w:hAnsiTheme="minorHAnsi" w:cstheme="minorHAnsi"/>
          <w:b/>
          <w:color w:val="000000"/>
          <w:sz w:val="22"/>
          <w:szCs w:val="22"/>
        </w:rPr>
      </w:pPr>
      <w:r w:rsidRPr="004C41A6">
        <w:rPr>
          <w:rFonts w:asciiTheme="minorHAnsi" w:hAnsiTheme="minorHAnsi" w:cstheme="minorHAnsi"/>
          <w:b/>
          <w:color w:val="000000"/>
          <w:sz w:val="22"/>
          <w:szCs w:val="22"/>
        </w:rPr>
        <w:t>1</w:t>
      </w:r>
      <w:r w:rsidR="00E53D01">
        <w:rPr>
          <w:rFonts w:asciiTheme="minorHAnsi" w:hAnsiTheme="minorHAnsi" w:cstheme="minorHAnsi"/>
          <w:b/>
          <w:color w:val="000000"/>
          <w:sz w:val="22"/>
          <w:szCs w:val="22"/>
        </w:rPr>
        <w:t>4</w:t>
      </w:r>
      <w:r w:rsidRPr="004C41A6">
        <w:rPr>
          <w:rFonts w:asciiTheme="minorHAnsi" w:hAnsiTheme="minorHAnsi" w:cstheme="minorHAnsi"/>
          <w:b/>
          <w:color w:val="000000"/>
          <w:sz w:val="22"/>
          <w:szCs w:val="22"/>
        </w:rPr>
        <w:t>.</w:t>
      </w:r>
      <w:r w:rsidRPr="004C41A6">
        <w:rPr>
          <w:rFonts w:asciiTheme="minorHAnsi" w:hAnsiTheme="minorHAnsi" w:cstheme="minorHAnsi"/>
          <w:b/>
          <w:color w:val="000000"/>
          <w:sz w:val="22"/>
          <w:szCs w:val="22"/>
        </w:rPr>
        <w:tab/>
        <w:t>Section 155. — Schedules for Construction Contracts.</w:t>
      </w:r>
    </w:p>
    <w:p w14:paraId="53D1AD00" w14:textId="4FC205A1" w:rsidR="0046112E" w:rsidRPr="004C41A6" w:rsidRDefault="0046112E" w:rsidP="009B326E">
      <w:pPr>
        <w:pStyle w:val="ListParagraph"/>
        <w:numPr>
          <w:ilvl w:val="0"/>
          <w:numId w:val="17"/>
        </w:numPr>
        <w:autoSpaceDE w:val="0"/>
        <w:autoSpaceDN w:val="0"/>
        <w:adjustRightInd w:val="0"/>
        <w:spacing w:after="0" w:line="240" w:lineRule="auto"/>
        <w:ind w:left="720"/>
        <w:rPr>
          <w:rFonts w:asciiTheme="minorHAnsi" w:eastAsiaTheme="minorHAnsi" w:hAnsiTheme="minorHAnsi" w:cstheme="minorHAnsi"/>
        </w:rPr>
      </w:pPr>
      <w:r w:rsidRPr="004C41A6">
        <w:rPr>
          <w:rFonts w:asciiTheme="minorHAnsi" w:eastAsiaTheme="minorHAnsi" w:hAnsiTheme="minorHAnsi" w:cstheme="minorHAnsi"/>
          <w:b/>
          <w:bCs/>
        </w:rPr>
        <w:t xml:space="preserve">155.02 Preliminary Work Plan. </w:t>
      </w:r>
      <w:r w:rsidRPr="004C41A6">
        <w:rPr>
          <w:rFonts w:asciiTheme="minorHAnsi" w:eastAsiaTheme="minorHAnsi" w:hAnsiTheme="minorHAnsi" w:cstheme="minorHAnsi"/>
        </w:rPr>
        <w:t>Only mobilization, temporary traffic control, and Section 637</w:t>
      </w:r>
      <w:r w:rsidR="004B6A25" w:rsidRPr="004C41A6">
        <w:rPr>
          <w:rFonts w:asciiTheme="minorHAnsi" w:eastAsiaTheme="minorHAnsi" w:hAnsiTheme="minorHAnsi" w:cstheme="minorHAnsi"/>
        </w:rPr>
        <w:t xml:space="preserve"> </w:t>
      </w:r>
      <w:r w:rsidRPr="004C41A6">
        <w:rPr>
          <w:rFonts w:asciiTheme="minorHAnsi" w:eastAsiaTheme="minorHAnsi" w:hAnsiTheme="minorHAnsi" w:cstheme="minorHAnsi"/>
        </w:rPr>
        <w:t>work, is allowed before a preliminary work plan is accepted.</w:t>
      </w:r>
      <w:r w:rsidR="004B6A25" w:rsidRPr="004C41A6">
        <w:rPr>
          <w:rFonts w:asciiTheme="minorHAnsi" w:eastAsiaTheme="minorHAnsi" w:hAnsiTheme="minorHAnsi" w:cstheme="minorHAnsi"/>
        </w:rPr>
        <w:t xml:space="preserve"> </w:t>
      </w:r>
      <w:r w:rsidRPr="004C41A6">
        <w:rPr>
          <w:rFonts w:asciiTheme="minorHAnsi" w:eastAsiaTheme="minorHAnsi" w:hAnsiTheme="minorHAnsi" w:cstheme="minorHAnsi"/>
        </w:rPr>
        <w:t>A preliminary work plan is a written narrative of contract activities for the first 45 days after The Notice to Proceed has been issued.</w:t>
      </w:r>
    </w:p>
    <w:p w14:paraId="0816E062" w14:textId="77777777" w:rsidR="004B6A25" w:rsidRPr="004C41A6" w:rsidRDefault="0046112E" w:rsidP="009F6A63">
      <w:pPr>
        <w:pStyle w:val="ListParagraph"/>
        <w:numPr>
          <w:ilvl w:val="0"/>
          <w:numId w:val="17"/>
        </w:numPr>
        <w:autoSpaceDE w:val="0"/>
        <w:autoSpaceDN w:val="0"/>
        <w:adjustRightInd w:val="0"/>
        <w:spacing w:before="120" w:after="0" w:line="240" w:lineRule="auto"/>
        <w:ind w:left="720"/>
        <w:contextualSpacing w:val="0"/>
        <w:rPr>
          <w:rFonts w:asciiTheme="minorHAnsi" w:eastAsiaTheme="minorHAnsi" w:hAnsiTheme="minorHAnsi" w:cstheme="minorHAnsi"/>
        </w:rPr>
      </w:pPr>
      <w:r w:rsidRPr="004C41A6">
        <w:rPr>
          <w:rFonts w:asciiTheme="minorHAnsi" w:eastAsiaTheme="minorHAnsi" w:hAnsiTheme="minorHAnsi" w:cstheme="minorHAnsi"/>
          <w:b/>
          <w:bCs/>
        </w:rPr>
        <w:t xml:space="preserve">155.03 Initial Construction Schedule. </w:t>
      </w:r>
      <w:r w:rsidRPr="004C41A6">
        <w:rPr>
          <w:rFonts w:asciiTheme="minorHAnsi" w:eastAsiaTheme="minorHAnsi" w:hAnsiTheme="minorHAnsi" w:cstheme="minorHAnsi"/>
        </w:rPr>
        <w:t>Prepare a construction schedule according t</w:t>
      </w:r>
      <w:r w:rsidR="004B6A25" w:rsidRPr="004C41A6">
        <w:rPr>
          <w:rFonts w:asciiTheme="minorHAnsi" w:eastAsiaTheme="minorHAnsi" w:hAnsiTheme="minorHAnsi" w:cstheme="minorHAnsi"/>
        </w:rPr>
        <w:t xml:space="preserve">o </w:t>
      </w:r>
      <w:r w:rsidRPr="004C41A6">
        <w:rPr>
          <w:rFonts w:asciiTheme="minorHAnsi" w:eastAsiaTheme="minorHAnsi" w:hAnsiTheme="minorHAnsi" w:cstheme="minorHAnsi"/>
        </w:rPr>
        <w:t>Subsection 155.06. Within 20 days after the Notice to Proceed has been issued; submit three</w:t>
      </w:r>
      <w:r w:rsidR="004B6A25" w:rsidRPr="004C41A6">
        <w:rPr>
          <w:rFonts w:asciiTheme="minorHAnsi" w:eastAsiaTheme="minorHAnsi" w:hAnsiTheme="minorHAnsi" w:cstheme="minorHAnsi"/>
        </w:rPr>
        <w:t xml:space="preserve"> </w:t>
      </w:r>
      <w:r w:rsidRPr="004C41A6">
        <w:rPr>
          <w:rFonts w:asciiTheme="minorHAnsi" w:eastAsiaTheme="minorHAnsi" w:hAnsiTheme="minorHAnsi" w:cstheme="minorHAnsi"/>
        </w:rPr>
        <w:t>Paper copies, one electronic copy according to Subsection 103.06, and one electronic copy in the native file format.</w:t>
      </w:r>
    </w:p>
    <w:p w14:paraId="6152B036" w14:textId="3437631C" w:rsidR="0046112E" w:rsidRPr="004C41A6" w:rsidRDefault="00925678" w:rsidP="009F6A63">
      <w:pPr>
        <w:pStyle w:val="ListParagraph"/>
        <w:autoSpaceDE w:val="0"/>
        <w:autoSpaceDN w:val="0"/>
        <w:adjustRightInd w:val="0"/>
        <w:spacing w:before="120" w:after="0" w:line="240" w:lineRule="auto"/>
        <w:contextualSpacing w:val="0"/>
        <w:rPr>
          <w:rFonts w:asciiTheme="minorHAnsi" w:eastAsiaTheme="minorHAnsi" w:hAnsiTheme="minorHAnsi" w:cstheme="minorHAnsi"/>
        </w:rPr>
      </w:pPr>
      <w:r w:rsidRPr="004C41A6">
        <w:rPr>
          <w:rFonts w:asciiTheme="minorHAnsi" w:eastAsiaTheme="minorHAnsi" w:hAnsiTheme="minorHAnsi" w:cstheme="minorHAnsi"/>
        </w:rPr>
        <w:t xml:space="preserve">Show completion of </w:t>
      </w:r>
      <w:r w:rsidR="00711807" w:rsidRPr="004C41A6">
        <w:rPr>
          <w:rFonts w:asciiTheme="minorHAnsi" w:eastAsiaTheme="minorHAnsi" w:hAnsiTheme="minorHAnsi" w:cstheme="minorHAnsi"/>
        </w:rPr>
        <w:t>work within the contract time.</w:t>
      </w:r>
    </w:p>
    <w:p w14:paraId="58585DC1" w14:textId="2CFD04FB" w:rsidR="00711807" w:rsidRPr="004C41A6" w:rsidRDefault="00711807" w:rsidP="009F6A63">
      <w:pPr>
        <w:pStyle w:val="ListParagraph"/>
        <w:autoSpaceDE w:val="0"/>
        <w:autoSpaceDN w:val="0"/>
        <w:adjustRightInd w:val="0"/>
        <w:spacing w:before="120" w:after="120"/>
        <w:contextualSpacing w:val="0"/>
        <w:rPr>
          <w:rFonts w:asciiTheme="minorHAnsi" w:eastAsiaTheme="minorHAnsi" w:hAnsiTheme="minorHAnsi" w:cstheme="minorHAnsi"/>
        </w:rPr>
      </w:pPr>
      <w:r w:rsidRPr="004C41A6">
        <w:rPr>
          <w:rFonts w:asciiTheme="minorHAnsi" w:eastAsiaTheme="minorHAnsi" w:hAnsiTheme="minorHAnsi" w:cstheme="minorHAnsi"/>
        </w:rPr>
        <w:t>Allow 10 days for approval or rejection of the schedule.  If rejected, submit a revised</w:t>
      </w:r>
      <w:r w:rsidRPr="004C41A6">
        <w:rPr>
          <w:rFonts w:asciiTheme="minorHAnsi" w:hAnsiTheme="minorHAnsi" w:cstheme="minorHAnsi"/>
        </w:rPr>
        <w:t xml:space="preserve"> schedule</w:t>
      </w:r>
      <w:r w:rsidRPr="004C41A6">
        <w:rPr>
          <w:rFonts w:asciiTheme="minorHAnsi" w:eastAsiaTheme="minorHAnsi" w:hAnsiTheme="minorHAnsi" w:cstheme="minorHAnsi"/>
        </w:rPr>
        <w:t xml:space="preserve"> within 10 days.</w:t>
      </w:r>
    </w:p>
    <w:p w14:paraId="2B5524EA" w14:textId="3F303E19" w:rsidR="00711807" w:rsidRDefault="00711807" w:rsidP="009F6A63">
      <w:pPr>
        <w:pStyle w:val="ListParagraph"/>
        <w:autoSpaceDE w:val="0"/>
        <w:autoSpaceDN w:val="0"/>
        <w:adjustRightInd w:val="0"/>
        <w:spacing w:before="120" w:after="120"/>
        <w:rPr>
          <w:rFonts w:asciiTheme="minorHAnsi" w:eastAsiaTheme="minorHAnsi" w:hAnsiTheme="minorHAnsi" w:cstheme="minorHAnsi"/>
        </w:rPr>
      </w:pPr>
      <w:r w:rsidRPr="004C41A6">
        <w:rPr>
          <w:rFonts w:asciiTheme="minorHAnsi" w:eastAsiaTheme="minorHAnsi" w:hAnsiTheme="minorHAnsi" w:cstheme="minorHAnsi"/>
        </w:rPr>
        <w:t>If an acceptable schedule is not received within 30 days after the Notice to Proceed is issued, the CO may withhold approval of progress payments in full or in part.</w:t>
      </w:r>
    </w:p>
    <w:p w14:paraId="78DC5170" w14:textId="77777777" w:rsidR="00325C08" w:rsidRPr="00DC3462" w:rsidRDefault="00325C08" w:rsidP="009F6A63">
      <w:pPr>
        <w:autoSpaceDE w:val="0"/>
        <w:autoSpaceDN w:val="0"/>
        <w:adjustRightInd w:val="0"/>
        <w:spacing w:before="120" w:after="120"/>
        <w:ind w:firstLine="810"/>
        <w:rPr>
          <w:rFonts w:asciiTheme="minorHAnsi" w:eastAsiaTheme="minorHAnsi" w:hAnsiTheme="minorHAnsi" w:cstheme="minorHAnsi"/>
          <w:color w:val="000000"/>
          <w:sz w:val="22"/>
          <w:szCs w:val="22"/>
        </w:rPr>
      </w:pPr>
      <w:r w:rsidRPr="00DC3462">
        <w:rPr>
          <w:rFonts w:asciiTheme="minorHAnsi" w:eastAsiaTheme="minorHAnsi" w:hAnsiTheme="minorHAnsi" w:cstheme="minorHAnsi"/>
          <w:color w:val="000000"/>
          <w:sz w:val="22"/>
          <w:szCs w:val="22"/>
        </w:rPr>
        <w:t xml:space="preserve">A. Notice to Proceed date and completion date. (FAR 52.211-10) </w:t>
      </w:r>
    </w:p>
    <w:p w14:paraId="5B14CD9C" w14:textId="58916EA8" w:rsidR="00325C08" w:rsidRPr="00DC3462" w:rsidRDefault="00325C08" w:rsidP="00214660">
      <w:pPr>
        <w:autoSpaceDE w:val="0"/>
        <w:autoSpaceDN w:val="0"/>
        <w:adjustRightInd w:val="0"/>
        <w:spacing w:before="120"/>
        <w:ind w:left="1440"/>
        <w:rPr>
          <w:rFonts w:asciiTheme="minorHAnsi" w:eastAsiaTheme="minorHAnsi" w:hAnsiTheme="minorHAnsi" w:cstheme="minorHAnsi"/>
          <w:color w:val="000000"/>
          <w:sz w:val="22"/>
          <w:szCs w:val="22"/>
        </w:rPr>
      </w:pPr>
      <w:r w:rsidRPr="00DC3462">
        <w:rPr>
          <w:rFonts w:asciiTheme="minorHAnsi" w:eastAsiaTheme="minorHAnsi" w:hAnsiTheme="minorHAnsi" w:cstheme="minorHAnsi"/>
          <w:color w:val="000000"/>
          <w:sz w:val="22"/>
          <w:szCs w:val="22"/>
        </w:rPr>
        <w:t xml:space="preserve">1. NTP Date, </w:t>
      </w:r>
      <w:r w:rsidRPr="00DC3462">
        <w:rPr>
          <w:rFonts w:asciiTheme="minorHAnsi" w:eastAsiaTheme="minorHAnsi" w:hAnsiTheme="minorHAnsi" w:cstheme="minorHAnsi"/>
          <w:color w:val="000000"/>
          <w:sz w:val="22"/>
          <w:szCs w:val="22"/>
          <w:highlight w:val="yellow"/>
        </w:rPr>
        <w:t>[INSERT DATE]</w:t>
      </w:r>
      <w:r w:rsidRPr="00DC3462">
        <w:rPr>
          <w:rFonts w:asciiTheme="minorHAnsi" w:eastAsiaTheme="minorHAnsi" w:hAnsiTheme="minorHAnsi" w:cstheme="minorHAnsi"/>
          <w:color w:val="000000"/>
          <w:sz w:val="22"/>
          <w:szCs w:val="22"/>
        </w:rPr>
        <w:t xml:space="preserve">, work is contingent on receiving specified submittals such as the preliminary schedule and QC plan. </w:t>
      </w:r>
    </w:p>
    <w:p w14:paraId="4820C651" w14:textId="2EB4ABDE" w:rsidR="00325C08" w:rsidRPr="00DC3462" w:rsidRDefault="00325C08" w:rsidP="00214660">
      <w:pPr>
        <w:autoSpaceDE w:val="0"/>
        <w:autoSpaceDN w:val="0"/>
        <w:adjustRightInd w:val="0"/>
        <w:spacing w:before="120"/>
        <w:ind w:firstLine="1440"/>
        <w:rPr>
          <w:rFonts w:asciiTheme="minorHAnsi" w:eastAsiaTheme="minorHAnsi" w:hAnsiTheme="minorHAnsi" w:cstheme="minorHAnsi"/>
          <w:color w:val="000000"/>
          <w:sz w:val="22"/>
          <w:szCs w:val="22"/>
        </w:rPr>
      </w:pPr>
      <w:r w:rsidRPr="00DC3462">
        <w:rPr>
          <w:rFonts w:asciiTheme="minorHAnsi" w:eastAsiaTheme="minorHAnsi" w:hAnsiTheme="minorHAnsi" w:cstheme="minorHAnsi"/>
          <w:color w:val="000000"/>
          <w:sz w:val="22"/>
          <w:szCs w:val="22"/>
        </w:rPr>
        <w:t xml:space="preserve">2. Fixed Completion Date, </w:t>
      </w:r>
      <w:r w:rsidRPr="00DC3462">
        <w:rPr>
          <w:rFonts w:asciiTheme="minorHAnsi" w:eastAsiaTheme="minorHAnsi" w:hAnsiTheme="minorHAnsi" w:cstheme="minorHAnsi"/>
          <w:color w:val="000000"/>
          <w:sz w:val="22"/>
          <w:szCs w:val="22"/>
          <w:highlight w:val="yellow"/>
        </w:rPr>
        <w:t>[INSERT DATE]</w:t>
      </w:r>
      <w:r w:rsidRPr="00DC3462">
        <w:rPr>
          <w:rFonts w:asciiTheme="minorHAnsi" w:eastAsiaTheme="minorHAnsi" w:hAnsiTheme="minorHAnsi" w:cstheme="minorHAnsi"/>
          <w:color w:val="000000"/>
          <w:sz w:val="22"/>
          <w:szCs w:val="22"/>
        </w:rPr>
        <w:t xml:space="preserve">. </w:t>
      </w:r>
    </w:p>
    <w:p w14:paraId="2C64F9CD" w14:textId="77777777" w:rsidR="00325C08" w:rsidRPr="00DC3462" w:rsidRDefault="00325C08" w:rsidP="00214660">
      <w:pPr>
        <w:autoSpaceDE w:val="0"/>
        <w:autoSpaceDN w:val="0"/>
        <w:adjustRightInd w:val="0"/>
        <w:spacing w:before="120"/>
        <w:ind w:left="810"/>
        <w:rPr>
          <w:rFonts w:asciiTheme="minorHAnsi" w:eastAsiaTheme="minorHAnsi" w:hAnsiTheme="minorHAnsi" w:cstheme="minorHAnsi"/>
          <w:color w:val="000000"/>
          <w:sz w:val="22"/>
          <w:szCs w:val="22"/>
        </w:rPr>
      </w:pPr>
      <w:r w:rsidRPr="00DC3462">
        <w:rPr>
          <w:rFonts w:asciiTheme="minorHAnsi" w:eastAsiaTheme="minorHAnsi" w:hAnsiTheme="minorHAnsi" w:cstheme="minorHAnsi"/>
          <w:color w:val="000000"/>
          <w:sz w:val="22"/>
          <w:szCs w:val="22"/>
        </w:rPr>
        <w:t xml:space="preserve">B. Work shift time and days. Furnish notification at least 14 days in advance of any change to the work shift schedule. </w:t>
      </w:r>
    </w:p>
    <w:p w14:paraId="38CB1029" w14:textId="38D00849" w:rsidR="00325C08" w:rsidRPr="00DC3462" w:rsidRDefault="00325C08" w:rsidP="00214660">
      <w:pPr>
        <w:pStyle w:val="ListParagraph"/>
        <w:autoSpaceDE w:val="0"/>
        <w:autoSpaceDN w:val="0"/>
        <w:adjustRightInd w:val="0"/>
        <w:spacing w:before="120" w:line="240" w:lineRule="auto"/>
        <w:ind w:firstLine="90"/>
        <w:contextualSpacing w:val="0"/>
        <w:rPr>
          <w:rFonts w:asciiTheme="minorHAnsi" w:eastAsiaTheme="minorHAnsi" w:hAnsiTheme="minorHAnsi" w:cstheme="minorHAnsi"/>
        </w:rPr>
      </w:pPr>
      <w:r w:rsidRPr="00DC3462">
        <w:rPr>
          <w:rFonts w:asciiTheme="minorHAnsi" w:eastAsiaTheme="minorHAnsi" w:hAnsiTheme="minorHAnsi" w:cstheme="minorHAnsi"/>
          <w:color w:val="000000"/>
        </w:rPr>
        <w:t>C. General discussion of work expected schedule.</w:t>
      </w:r>
    </w:p>
    <w:p w14:paraId="5961709A" w14:textId="69E97AC5" w:rsidR="006D590E" w:rsidRPr="004C41A6" w:rsidRDefault="006D590E" w:rsidP="009F6A63">
      <w:pPr>
        <w:tabs>
          <w:tab w:val="left" w:pos="-1440"/>
        </w:tabs>
        <w:spacing w:after="120"/>
        <w:ind w:left="540" w:hanging="630"/>
        <w:jc w:val="both"/>
        <w:rPr>
          <w:rFonts w:asciiTheme="minorHAnsi" w:hAnsiTheme="minorHAnsi" w:cstheme="minorHAnsi"/>
          <w:b/>
          <w:sz w:val="22"/>
          <w:szCs w:val="22"/>
        </w:rPr>
      </w:pPr>
      <w:r w:rsidRPr="004C41A6">
        <w:rPr>
          <w:rFonts w:asciiTheme="minorHAnsi" w:hAnsiTheme="minorHAnsi" w:cstheme="minorHAnsi"/>
          <w:b/>
          <w:sz w:val="22"/>
          <w:szCs w:val="22"/>
        </w:rPr>
        <w:t>1</w:t>
      </w:r>
      <w:r w:rsidR="00E53D01">
        <w:rPr>
          <w:rFonts w:asciiTheme="minorHAnsi" w:hAnsiTheme="minorHAnsi" w:cstheme="minorHAnsi"/>
          <w:b/>
          <w:sz w:val="22"/>
          <w:szCs w:val="22"/>
        </w:rPr>
        <w:t>5</w:t>
      </w:r>
      <w:r w:rsidRPr="004C41A6">
        <w:rPr>
          <w:rFonts w:asciiTheme="minorHAnsi" w:hAnsiTheme="minorHAnsi" w:cstheme="minorHAnsi"/>
          <w:b/>
          <w:sz w:val="22"/>
          <w:szCs w:val="22"/>
        </w:rPr>
        <w:t>.</w:t>
      </w:r>
      <w:r w:rsidRPr="004C41A6">
        <w:rPr>
          <w:rFonts w:asciiTheme="minorHAnsi" w:hAnsiTheme="minorHAnsi" w:cstheme="minorHAnsi"/>
          <w:b/>
          <w:sz w:val="22"/>
          <w:szCs w:val="22"/>
        </w:rPr>
        <w:tab/>
        <w:t>Section 156. — Public Traffic.</w:t>
      </w:r>
    </w:p>
    <w:p w14:paraId="0A29A92D" w14:textId="01B4DF90" w:rsidR="00925678" w:rsidRPr="004C41A6" w:rsidRDefault="00925678" w:rsidP="009B326E">
      <w:pPr>
        <w:pStyle w:val="ListParagraph"/>
        <w:numPr>
          <w:ilvl w:val="0"/>
          <w:numId w:val="18"/>
        </w:numPr>
        <w:autoSpaceDE w:val="0"/>
        <w:autoSpaceDN w:val="0"/>
        <w:adjustRightInd w:val="0"/>
        <w:spacing w:after="0" w:line="240" w:lineRule="auto"/>
        <w:ind w:left="720"/>
        <w:rPr>
          <w:rFonts w:asciiTheme="minorHAnsi" w:eastAsiaTheme="minorHAnsi" w:hAnsiTheme="minorHAnsi" w:cstheme="minorHAnsi"/>
        </w:rPr>
      </w:pPr>
      <w:r w:rsidRPr="004C41A6">
        <w:rPr>
          <w:rFonts w:asciiTheme="minorHAnsi" w:eastAsiaTheme="minorHAnsi" w:hAnsiTheme="minorHAnsi" w:cstheme="minorHAnsi"/>
          <w:b/>
          <w:bCs/>
        </w:rPr>
        <w:t xml:space="preserve">156.04 Accommodating Traffic During Work. </w:t>
      </w:r>
    </w:p>
    <w:p w14:paraId="3E365BB9" w14:textId="7D714BAE" w:rsidR="00875677" w:rsidRDefault="00875677" w:rsidP="009F6A63">
      <w:pPr>
        <w:tabs>
          <w:tab w:val="left" w:pos="-1440"/>
        </w:tabs>
        <w:spacing w:before="120"/>
        <w:ind w:left="72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Immediately open the road to emergency vehicles.</w:t>
      </w:r>
    </w:p>
    <w:p w14:paraId="671F251A" w14:textId="4D929713" w:rsidR="00561D7C" w:rsidRDefault="004A1411" w:rsidP="009F6A63">
      <w:pPr>
        <w:tabs>
          <w:tab w:val="left" w:pos="-1440"/>
        </w:tabs>
        <w:spacing w:before="120"/>
        <w:ind w:left="72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[INSER</w:t>
      </w:r>
      <w:r w:rsidR="00DB2582">
        <w:rPr>
          <w:rFonts w:asciiTheme="minorHAnsi" w:eastAsiaTheme="minorHAnsi" w:hAnsiTheme="minorHAnsi" w:cstheme="minorHAnsi"/>
          <w:sz w:val="22"/>
          <w:szCs w:val="22"/>
        </w:rPr>
        <w:t>T</w:t>
      </w:r>
      <w:r>
        <w:rPr>
          <w:rFonts w:asciiTheme="minorHAnsi" w:eastAsiaTheme="minorHAnsi" w:hAnsiTheme="minorHAnsi" w:cstheme="minorHAnsi"/>
          <w:sz w:val="22"/>
          <w:szCs w:val="22"/>
        </w:rPr>
        <w:t xml:space="preserve"> REQUIREMENTS</w:t>
      </w:r>
      <w:r w:rsidR="00DB2582">
        <w:rPr>
          <w:rFonts w:asciiTheme="minorHAnsi" w:eastAsiaTheme="minorHAnsi" w:hAnsiTheme="minorHAnsi" w:cstheme="minorHAnsi"/>
          <w:sz w:val="22"/>
          <w:szCs w:val="22"/>
        </w:rPr>
        <w:t>]</w:t>
      </w:r>
    </w:p>
    <w:p w14:paraId="347AA993" w14:textId="1EA6D5C4" w:rsidR="006D590E" w:rsidRDefault="003F3543" w:rsidP="009F6A63">
      <w:pPr>
        <w:tabs>
          <w:tab w:val="left" w:pos="-1440"/>
        </w:tabs>
        <w:spacing w:before="120"/>
        <w:ind w:left="540" w:hanging="540"/>
        <w:jc w:val="both"/>
        <w:rPr>
          <w:rFonts w:asciiTheme="minorHAnsi" w:hAnsiTheme="minorHAnsi" w:cstheme="minorHAnsi"/>
          <w:b/>
          <w:sz w:val="22"/>
          <w:szCs w:val="22"/>
        </w:rPr>
      </w:pPr>
      <w:r w:rsidRPr="004C41A6">
        <w:rPr>
          <w:rFonts w:asciiTheme="minorHAnsi" w:hAnsiTheme="minorHAnsi" w:cstheme="minorHAnsi"/>
          <w:b/>
          <w:sz w:val="22"/>
          <w:szCs w:val="22"/>
        </w:rPr>
        <w:t>1</w:t>
      </w:r>
      <w:r w:rsidR="00E53D01">
        <w:rPr>
          <w:rFonts w:asciiTheme="minorHAnsi" w:hAnsiTheme="minorHAnsi" w:cstheme="minorHAnsi"/>
          <w:b/>
          <w:sz w:val="22"/>
          <w:szCs w:val="22"/>
        </w:rPr>
        <w:t>6</w:t>
      </w:r>
      <w:r w:rsidR="006D590E" w:rsidRPr="004C41A6">
        <w:rPr>
          <w:rFonts w:asciiTheme="minorHAnsi" w:hAnsiTheme="minorHAnsi" w:cstheme="minorHAnsi"/>
          <w:b/>
          <w:sz w:val="22"/>
          <w:szCs w:val="22"/>
        </w:rPr>
        <w:t>.</w:t>
      </w:r>
      <w:r w:rsidR="006D590E" w:rsidRPr="004C41A6">
        <w:rPr>
          <w:rFonts w:asciiTheme="minorHAnsi" w:hAnsiTheme="minorHAnsi" w:cstheme="minorHAnsi"/>
          <w:b/>
          <w:sz w:val="22"/>
          <w:szCs w:val="22"/>
        </w:rPr>
        <w:tab/>
        <w:t>Section 157. — Soil Erosion Control.</w:t>
      </w:r>
    </w:p>
    <w:p w14:paraId="60C84C02" w14:textId="7A6A93F8" w:rsidR="00925678" w:rsidRPr="004C41A6" w:rsidRDefault="00925678" w:rsidP="00C81BB2">
      <w:pPr>
        <w:pStyle w:val="ListParagraph"/>
        <w:numPr>
          <w:ilvl w:val="0"/>
          <w:numId w:val="19"/>
        </w:numPr>
        <w:autoSpaceDE w:val="0"/>
        <w:autoSpaceDN w:val="0"/>
        <w:adjustRightInd w:val="0"/>
        <w:spacing w:before="120" w:after="120" w:line="240" w:lineRule="auto"/>
        <w:ind w:left="720"/>
        <w:rPr>
          <w:rFonts w:asciiTheme="minorHAnsi" w:eastAsiaTheme="minorHAnsi" w:hAnsiTheme="minorHAnsi" w:cstheme="minorHAnsi"/>
        </w:rPr>
      </w:pPr>
      <w:r w:rsidRPr="004C41A6">
        <w:rPr>
          <w:rFonts w:asciiTheme="minorHAnsi" w:eastAsiaTheme="minorHAnsi" w:hAnsiTheme="minorHAnsi" w:cstheme="minorHAnsi"/>
          <w:b/>
          <w:bCs/>
        </w:rPr>
        <w:t>157.03 Qualifications.</w:t>
      </w:r>
    </w:p>
    <w:p w14:paraId="2D4CEA9D" w14:textId="6F4F1511" w:rsidR="007C4A73" w:rsidRDefault="00925678" w:rsidP="007C4A73">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Provide an Erosion Control Supervisor (ECS) meeting one of the following criteria:</w:t>
      </w:r>
    </w:p>
    <w:p w14:paraId="785F5322" w14:textId="2F147BB9" w:rsidR="00925678" w:rsidRPr="004C41A6" w:rsidRDefault="00925678" w:rsidP="00C81BB2">
      <w:pPr>
        <w:autoSpaceDE w:val="0"/>
        <w:autoSpaceDN w:val="0"/>
        <w:adjustRightInd w:val="0"/>
        <w:spacing w:before="120" w:after="120"/>
        <w:ind w:left="108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(a) </w:t>
      </w:r>
      <w:r w:rsidRPr="004C41A6">
        <w:rPr>
          <w:rFonts w:asciiTheme="minorHAnsi" w:eastAsiaTheme="minorHAnsi" w:hAnsiTheme="minorHAnsi" w:cstheme="minorHAnsi"/>
          <w:sz w:val="22"/>
          <w:szCs w:val="22"/>
        </w:rPr>
        <w:t>Alaska Certified Erosion and Sediment Control Lead (AK-CESCL);</w:t>
      </w:r>
    </w:p>
    <w:p w14:paraId="7C052A92" w14:textId="6289979C" w:rsidR="00925678" w:rsidRPr="004C41A6" w:rsidRDefault="00925678" w:rsidP="00C81BB2">
      <w:pPr>
        <w:autoSpaceDE w:val="0"/>
        <w:autoSpaceDN w:val="0"/>
        <w:adjustRightInd w:val="0"/>
        <w:spacing w:before="120" w:after="120"/>
        <w:ind w:left="108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lastRenderedPageBreak/>
        <w:t xml:space="preserve">(b) </w:t>
      </w:r>
      <w:r w:rsidRPr="004C41A6">
        <w:rPr>
          <w:rFonts w:asciiTheme="minorHAnsi" w:eastAsiaTheme="minorHAnsi" w:hAnsiTheme="minorHAnsi" w:cstheme="minorHAnsi"/>
          <w:sz w:val="22"/>
          <w:szCs w:val="22"/>
        </w:rPr>
        <w:t>Idaho Water Pollution Control Manager (WPCM);</w:t>
      </w:r>
    </w:p>
    <w:p w14:paraId="6D3F208B" w14:textId="7328D71B" w:rsidR="00925678" w:rsidRPr="004C41A6" w:rsidRDefault="00925678" w:rsidP="00C81BB2">
      <w:pPr>
        <w:autoSpaceDE w:val="0"/>
        <w:autoSpaceDN w:val="0"/>
        <w:adjustRightInd w:val="0"/>
        <w:spacing w:before="120" w:after="120"/>
        <w:ind w:left="108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(c) </w:t>
      </w:r>
      <w:r w:rsidRPr="004C41A6">
        <w:rPr>
          <w:rFonts w:asciiTheme="minorHAnsi" w:eastAsiaTheme="minorHAnsi" w:hAnsiTheme="minorHAnsi" w:cstheme="minorHAnsi"/>
          <w:sz w:val="22"/>
          <w:szCs w:val="22"/>
        </w:rPr>
        <w:t>Montana Department of Environmental Quality (DEQ) SWPPP Administrator;</w:t>
      </w:r>
    </w:p>
    <w:p w14:paraId="29D057ED" w14:textId="00D10E24" w:rsidR="00925678" w:rsidRPr="004C41A6" w:rsidRDefault="00925678" w:rsidP="00C81BB2">
      <w:pPr>
        <w:autoSpaceDE w:val="0"/>
        <w:autoSpaceDN w:val="0"/>
        <w:adjustRightInd w:val="0"/>
        <w:spacing w:before="120" w:after="120"/>
        <w:ind w:left="108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(d) </w:t>
      </w:r>
      <w:r w:rsidRPr="004C41A6">
        <w:rPr>
          <w:rFonts w:asciiTheme="minorHAnsi" w:eastAsiaTheme="minorHAnsi" w:hAnsiTheme="minorHAnsi" w:cstheme="minorHAnsi"/>
          <w:sz w:val="22"/>
          <w:szCs w:val="22"/>
        </w:rPr>
        <w:t>Oregon Department of Transportation (ODOT) Certified Erosion Sediment Contro</w:t>
      </w:r>
      <w:r w:rsidR="00823356" w:rsidRPr="004C41A6">
        <w:rPr>
          <w:rFonts w:asciiTheme="minorHAnsi" w:eastAsiaTheme="minorHAnsi" w:hAnsiTheme="minorHAnsi" w:cstheme="minorHAnsi"/>
          <w:sz w:val="22"/>
          <w:szCs w:val="22"/>
        </w:rPr>
        <w:t xml:space="preserve">l </w:t>
      </w:r>
      <w:r w:rsidRPr="004C41A6">
        <w:rPr>
          <w:rFonts w:asciiTheme="minorHAnsi" w:eastAsiaTheme="minorHAnsi" w:hAnsiTheme="minorHAnsi" w:cstheme="minorHAnsi"/>
          <w:sz w:val="22"/>
          <w:szCs w:val="22"/>
        </w:rPr>
        <w:t>Manager (ESCM);</w:t>
      </w:r>
    </w:p>
    <w:p w14:paraId="38C9FA70" w14:textId="77777777" w:rsidR="00925678" w:rsidRPr="004C41A6" w:rsidRDefault="00925678" w:rsidP="00C81BB2">
      <w:pPr>
        <w:autoSpaceDE w:val="0"/>
        <w:autoSpaceDN w:val="0"/>
        <w:adjustRightInd w:val="0"/>
        <w:spacing w:before="120" w:after="120"/>
        <w:ind w:left="108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(e) </w:t>
      </w:r>
      <w:r w:rsidRPr="004C41A6">
        <w:rPr>
          <w:rFonts w:asciiTheme="minorHAnsi" w:eastAsiaTheme="minorHAnsi" w:hAnsiTheme="minorHAnsi" w:cstheme="minorHAnsi"/>
          <w:sz w:val="22"/>
          <w:szCs w:val="22"/>
        </w:rPr>
        <w:t>Washington State Certified Erosion and Sediment Control Lead (CESCL);</w:t>
      </w:r>
    </w:p>
    <w:p w14:paraId="37995E46" w14:textId="77777777" w:rsidR="00925678" w:rsidRPr="004C41A6" w:rsidRDefault="00925678" w:rsidP="00C81BB2">
      <w:pPr>
        <w:autoSpaceDE w:val="0"/>
        <w:autoSpaceDN w:val="0"/>
        <w:adjustRightInd w:val="0"/>
        <w:spacing w:before="120" w:after="120"/>
        <w:ind w:left="108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(f) </w:t>
      </w:r>
      <w:r w:rsidRPr="004C41A6">
        <w:rPr>
          <w:rFonts w:asciiTheme="minorHAnsi" w:eastAsiaTheme="minorHAnsi" w:hAnsiTheme="minorHAnsi" w:cstheme="minorHAnsi"/>
          <w:sz w:val="22"/>
          <w:szCs w:val="22"/>
        </w:rPr>
        <w:t>Other State DOT-Approved Erosion and Sediment Control Certification;</w:t>
      </w:r>
    </w:p>
    <w:p w14:paraId="11C27721" w14:textId="77777777" w:rsidR="00925678" w:rsidRPr="004C41A6" w:rsidRDefault="00925678" w:rsidP="00C81BB2">
      <w:pPr>
        <w:autoSpaceDE w:val="0"/>
        <w:autoSpaceDN w:val="0"/>
        <w:adjustRightInd w:val="0"/>
        <w:spacing w:before="120" w:after="120"/>
        <w:ind w:left="108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(g) </w:t>
      </w:r>
      <w:r w:rsidRPr="004C41A6">
        <w:rPr>
          <w:rFonts w:asciiTheme="minorHAnsi" w:eastAsiaTheme="minorHAnsi" w:hAnsiTheme="minorHAnsi" w:cstheme="minorHAnsi"/>
          <w:sz w:val="22"/>
          <w:szCs w:val="22"/>
        </w:rPr>
        <w:t>Certified Professional in Erosion and Sediment Control (CPESC);</w:t>
      </w:r>
    </w:p>
    <w:p w14:paraId="6C60DC57" w14:textId="77777777" w:rsidR="00925678" w:rsidRPr="004C41A6" w:rsidRDefault="00925678" w:rsidP="00C81BB2">
      <w:pPr>
        <w:autoSpaceDE w:val="0"/>
        <w:autoSpaceDN w:val="0"/>
        <w:adjustRightInd w:val="0"/>
        <w:spacing w:before="120" w:after="120"/>
        <w:ind w:left="108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(h) </w:t>
      </w:r>
      <w:r w:rsidRPr="004C41A6">
        <w:rPr>
          <w:rFonts w:asciiTheme="minorHAnsi" w:eastAsiaTheme="minorHAnsi" w:hAnsiTheme="minorHAnsi" w:cstheme="minorHAnsi"/>
          <w:sz w:val="22"/>
          <w:szCs w:val="22"/>
        </w:rPr>
        <w:t>Certified Professional in Storm Water Quality (CPSWQ);</w:t>
      </w:r>
    </w:p>
    <w:p w14:paraId="5AF1EE04" w14:textId="77777777" w:rsidR="00925678" w:rsidRPr="004C41A6" w:rsidRDefault="00925678" w:rsidP="00C81BB2">
      <w:pPr>
        <w:autoSpaceDE w:val="0"/>
        <w:autoSpaceDN w:val="0"/>
        <w:adjustRightInd w:val="0"/>
        <w:spacing w:before="120" w:after="120"/>
        <w:ind w:left="108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(i) </w:t>
      </w:r>
      <w:r w:rsidRPr="004C41A6">
        <w:rPr>
          <w:rFonts w:asciiTheme="minorHAnsi" w:eastAsiaTheme="minorHAnsi" w:hAnsiTheme="minorHAnsi" w:cstheme="minorHAnsi"/>
          <w:sz w:val="22"/>
          <w:szCs w:val="22"/>
        </w:rPr>
        <w:t>Certified Erosion, Sediment and Storm Water Inspector (CESSWI);</w:t>
      </w:r>
    </w:p>
    <w:p w14:paraId="0E44E566" w14:textId="77777777" w:rsidR="00925678" w:rsidRPr="004C41A6" w:rsidRDefault="00925678" w:rsidP="00C81BB2">
      <w:pPr>
        <w:autoSpaceDE w:val="0"/>
        <w:autoSpaceDN w:val="0"/>
        <w:adjustRightInd w:val="0"/>
        <w:spacing w:before="120" w:after="120"/>
        <w:ind w:left="1080"/>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(j) </w:t>
      </w:r>
      <w:r w:rsidRPr="004C41A6">
        <w:rPr>
          <w:rFonts w:asciiTheme="minorHAnsi" w:eastAsiaTheme="minorHAnsi" w:hAnsiTheme="minorHAnsi" w:cstheme="minorHAnsi"/>
          <w:sz w:val="22"/>
          <w:szCs w:val="22"/>
        </w:rPr>
        <w:t>National Institute for Certification in Engineering Technologies (NICET) Erosion and</w:t>
      </w:r>
      <w:r w:rsidR="00823356"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Sediment Control Level 3 or 4; or</w:t>
      </w:r>
    </w:p>
    <w:p w14:paraId="04213AA6" w14:textId="77777777" w:rsidR="00925678" w:rsidRPr="004C41A6" w:rsidRDefault="00925678" w:rsidP="00C81BB2">
      <w:pPr>
        <w:tabs>
          <w:tab w:val="left" w:pos="-1440"/>
        </w:tabs>
        <w:spacing w:before="120" w:after="120"/>
        <w:ind w:left="1080"/>
        <w:jc w:val="both"/>
        <w:rPr>
          <w:rFonts w:asciiTheme="minorHAnsi" w:eastAsiaTheme="minorHAnsi" w:hAnsiTheme="minorHAnsi" w:cstheme="minorHAnsi"/>
          <w:sz w:val="22"/>
          <w:szCs w:val="22"/>
        </w:rPr>
      </w:pPr>
      <w:r w:rsidRPr="004C41A6">
        <w:rPr>
          <w:rFonts w:asciiTheme="minorHAnsi" w:eastAsiaTheme="minorHAnsi" w:hAnsiTheme="minorHAnsi" w:cstheme="minorHAnsi"/>
          <w:b/>
          <w:bCs/>
          <w:sz w:val="22"/>
          <w:szCs w:val="22"/>
        </w:rPr>
        <w:t xml:space="preserve">(k) </w:t>
      </w:r>
      <w:r w:rsidRPr="004C41A6">
        <w:rPr>
          <w:rFonts w:asciiTheme="minorHAnsi" w:eastAsiaTheme="minorHAnsi" w:hAnsiTheme="minorHAnsi" w:cstheme="minorHAnsi"/>
          <w:sz w:val="22"/>
          <w:szCs w:val="22"/>
        </w:rPr>
        <w:t>Certified Inspector of Sediment and Erosion Control (CISEC).</w:t>
      </w:r>
    </w:p>
    <w:p w14:paraId="2A9A3CEF" w14:textId="3BA75BF7" w:rsidR="009D6225" w:rsidRPr="009D6225" w:rsidRDefault="009D6225" w:rsidP="00C81BB2">
      <w:pPr>
        <w:pStyle w:val="ListParagraph"/>
        <w:numPr>
          <w:ilvl w:val="0"/>
          <w:numId w:val="19"/>
        </w:numPr>
        <w:autoSpaceDE w:val="0"/>
        <w:autoSpaceDN w:val="0"/>
        <w:adjustRightInd w:val="0"/>
        <w:spacing w:before="120" w:after="120" w:line="240" w:lineRule="auto"/>
        <w:ind w:left="720"/>
        <w:rPr>
          <w:rFonts w:asciiTheme="minorHAnsi" w:eastAsiaTheme="minorHAnsi" w:hAnsiTheme="minorHAnsi" w:cstheme="minorHAnsi"/>
          <w:b/>
        </w:rPr>
      </w:pPr>
      <w:r w:rsidRPr="009D6225">
        <w:rPr>
          <w:rFonts w:asciiTheme="minorHAnsi" w:eastAsiaTheme="minorHAnsi" w:hAnsiTheme="minorHAnsi" w:cstheme="minorHAnsi"/>
          <w:b/>
        </w:rPr>
        <w:t>Soil Eros</w:t>
      </w:r>
      <w:r>
        <w:rPr>
          <w:rFonts w:asciiTheme="minorHAnsi" w:eastAsiaTheme="minorHAnsi" w:hAnsiTheme="minorHAnsi" w:cstheme="minorHAnsi"/>
          <w:b/>
        </w:rPr>
        <w:t>i</w:t>
      </w:r>
      <w:r w:rsidRPr="009D6225">
        <w:rPr>
          <w:rFonts w:asciiTheme="minorHAnsi" w:eastAsiaTheme="minorHAnsi" w:hAnsiTheme="minorHAnsi" w:cstheme="minorHAnsi"/>
          <w:b/>
        </w:rPr>
        <w:t>on Control. – Continued</w:t>
      </w:r>
    </w:p>
    <w:p w14:paraId="61208BE9" w14:textId="178A52F9" w:rsidR="009D6225" w:rsidRPr="004C41A6" w:rsidRDefault="009D6225" w:rsidP="005C4AED">
      <w:pPr>
        <w:tabs>
          <w:tab w:val="left" w:pos="-1440"/>
        </w:tabs>
        <w:spacing w:before="120" w:after="120"/>
        <w:ind w:left="540" w:hanging="540"/>
        <w:jc w:val="both"/>
        <w:rPr>
          <w:rFonts w:asciiTheme="minorHAnsi" w:hAnsiTheme="minorHAnsi" w:cstheme="minorHAnsi"/>
          <w:sz w:val="22"/>
          <w:szCs w:val="22"/>
        </w:rPr>
      </w:pP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sidRPr="004C41A6">
        <w:rPr>
          <w:rFonts w:asciiTheme="minorHAnsi" w:hAnsiTheme="minorHAnsi" w:cstheme="minorHAnsi"/>
          <w:b/>
          <w:sz w:val="22"/>
          <w:szCs w:val="22"/>
        </w:rPr>
        <w:t xml:space="preserve">1. </w:t>
      </w:r>
      <w:r w:rsidRPr="004C41A6">
        <w:rPr>
          <w:rFonts w:asciiTheme="minorHAnsi" w:hAnsiTheme="minorHAnsi" w:cstheme="minorHAnsi"/>
          <w:sz w:val="22"/>
          <w:szCs w:val="22"/>
        </w:rPr>
        <w:t xml:space="preserve">Drive within legal posted speeds. </w:t>
      </w:r>
    </w:p>
    <w:p w14:paraId="38A45923" w14:textId="77777777" w:rsidR="009D6225" w:rsidRPr="004C41A6" w:rsidRDefault="009D6225" w:rsidP="005C4AED">
      <w:pPr>
        <w:tabs>
          <w:tab w:val="left" w:pos="-1440"/>
        </w:tabs>
        <w:spacing w:before="120" w:after="120"/>
        <w:ind w:left="540" w:hanging="540"/>
        <w:jc w:val="both"/>
        <w:rPr>
          <w:rFonts w:asciiTheme="minorHAnsi" w:hAnsiTheme="minorHAnsi" w:cstheme="minorHAnsi"/>
          <w:sz w:val="22"/>
          <w:szCs w:val="22"/>
        </w:rPr>
      </w:pPr>
      <w:r w:rsidRPr="004C41A6">
        <w:rPr>
          <w:rFonts w:asciiTheme="minorHAnsi" w:hAnsiTheme="minorHAnsi" w:cstheme="minorHAnsi"/>
          <w:b/>
          <w:sz w:val="22"/>
          <w:szCs w:val="22"/>
        </w:rPr>
        <w:tab/>
      </w:r>
      <w:r w:rsidRPr="004C41A6">
        <w:rPr>
          <w:rFonts w:asciiTheme="minorHAnsi" w:hAnsiTheme="minorHAnsi" w:cstheme="minorHAnsi"/>
          <w:b/>
          <w:sz w:val="22"/>
          <w:szCs w:val="22"/>
        </w:rPr>
        <w:tab/>
      </w:r>
      <w:r w:rsidRPr="004C41A6">
        <w:rPr>
          <w:rFonts w:asciiTheme="minorHAnsi" w:hAnsiTheme="minorHAnsi" w:cstheme="minorHAnsi"/>
          <w:b/>
          <w:sz w:val="22"/>
          <w:szCs w:val="22"/>
        </w:rPr>
        <w:tab/>
        <w:t>2.</w:t>
      </w:r>
      <w:r w:rsidRPr="004C41A6">
        <w:rPr>
          <w:rFonts w:asciiTheme="minorHAnsi" w:hAnsiTheme="minorHAnsi" w:cstheme="minorHAnsi"/>
          <w:sz w:val="22"/>
          <w:szCs w:val="22"/>
        </w:rPr>
        <w:t xml:space="preserve"> Lower driving speed to conditions of the roadway. </w:t>
      </w:r>
    </w:p>
    <w:p w14:paraId="13FC7859" w14:textId="77777777" w:rsidR="009D6225" w:rsidRPr="004C41A6" w:rsidRDefault="009D6225" w:rsidP="005C4AED">
      <w:pPr>
        <w:tabs>
          <w:tab w:val="left" w:pos="-1440"/>
        </w:tabs>
        <w:spacing w:before="120" w:after="120"/>
        <w:ind w:left="1440" w:hanging="90"/>
        <w:jc w:val="both"/>
        <w:rPr>
          <w:rFonts w:asciiTheme="minorHAnsi" w:hAnsiTheme="minorHAnsi" w:cstheme="minorHAnsi"/>
          <w:sz w:val="22"/>
          <w:szCs w:val="22"/>
        </w:rPr>
      </w:pPr>
      <w:r w:rsidRPr="004C41A6">
        <w:rPr>
          <w:rFonts w:asciiTheme="minorHAnsi" w:hAnsiTheme="minorHAnsi" w:cstheme="minorHAnsi"/>
          <w:b/>
          <w:sz w:val="22"/>
          <w:szCs w:val="22"/>
        </w:rPr>
        <w:tab/>
        <w:t>3.</w:t>
      </w:r>
      <w:r w:rsidRPr="004C41A6">
        <w:rPr>
          <w:rFonts w:asciiTheme="minorHAnsi" w:hAnsiTheme="minorHAnsi" w:cstheme="minorHAnsi"/>
          <w:sz w:val="22"/>
          <w:szCs w:val="22"/>
        </w:rPr>
        <w:t xml:space="preserve"> Reduce speed in areas with houses to reduce dust on gravel/dirt roadways and for overall safety of all road users.</w:t>
      </w:r>
    </w:p>
    <w:p w14:paraId="5DD8470A" w14:textId="3777C887" w:rsidR="009D6225" w:rsidRPr="009D6225" w:rsidRDefault="009D6225" w:rsidP="005C4AED">
      <w:pPr>
        <w:tabs>
          <w:tab w:val="left" w:pos="-1440"/>
        </w:tabs>
        <w:spacing w:before="120" w:after="120"/>
        <w:ind w:left="540" w:hanging="540"/>
        <w:jc w:val="both"/>
        <w:rPr>
          <w:rFonts w:asciiTheme="minorHAnsi" w:hAnsiTheme="minorHAnsi" w:cstheme="minorHAnsi"/>
          <w:sz w:val="22"/>
          <w:szCs w:val="22"/>
        </w:rPr>
      </w:pPr>
      <w:r w:rsidRPr="004C41A6">
        <w:rPr>
          <w:rFonts w:asciiTheme="minorHAnsi" w:hAnsiTheme="minorHAnsi" w:cstheme="minorHAnsi"/>
          <w:b/>
          <w:sz w:val="22"/>
          <w:szCs w:val="22"/>
        </w:rPr>
        <w:tab/>
      </w:r>
      <w:r w:rsidRPr="004C41A6">
        <w:rPr>
          <w:rFonts w:asciiTheme="minorHAnsi" w:hAnsiTheme="minorHAnsi" w:cstheme="minorHAnsi"/>
          <w:b/>
          <w:sz w:val="22"/>
          <w:szCs w:val="22"/>
        </w:rPr>
        <w:tab/>
      </w:r>
      <w:r w:rsidRPr="004C41A6">
        <w:rPr>
          <w:rFonts w:asciiTheme="minorHAnsi" w:hAnsiTheme="minorHAnsi" w:cstheme="minorHAnsi"/>
          <w:b/>
          <w:sz w:val="22"/>
          <w:szCs w:val="22"/>
        </w:rPr>
        <w:tab/>
        <w:t>4.</w:t>
      </w:r>
      <w:r w:rsidRPr="004C41A6">
        <w:rPr>
          <w:rFonts w:asciiTheme="minorHAnsi" w:hAnsiTheme="minorHAnsi" w:cstheme="minorHAnsi"/>
          <w:sz w:val="22"/>
          <w:szCs w:val="22"/>
        </w:rPr>
        <w:t xml:space="preserve"> Work site protections – Keeping out public during non-working</w:t>
      </w:r>
      <w:r w:rsidR="00021895">
        <w:rPr>
          <w:rFonts w:asciiTheme="minorHAnsi" w:hAnsiTheme="minorHAnsi" w:cstheme="minorHAnsi"/>
          <w:sz w:val="22"/>
          <w:szCs w:val="22"/>
        </w:rPr>
        <w:t xml:space="preserve"> hours will keep</w:t>
      </w:r>
      <w:r>
        <w:rPr>
          <w:rFonts w:asciiTheme="minorHAnsi" w:hAnsiTheme="minorHAnsi" w:cstheme="minorHAnsi"/>
          <w:sz w:val="22"/>
          <w:szCs w:val="22"/>
        </w:rPr>
        <w:t xml:space="preserve"> areas safe.</w:t>
      </w:r>
    </w:p>
    <w:p w14:paraId="7FB4DDFA" w14:textId="223C4A0E" w:rsidR="00925678" w:rsidRPr="003050F9" w:rsidRDefault="009D6225" w:rsidP="00CF0EEE">
      <w:pPr>
        <w:autoSpaceDE w:val="0"/>
        <w:autoSpaceDN w:val="0"/>
        <w:adjustRightInd w:val="0"/>
        <w:spacing w:after="120"/>
        <w:ind w:left="360"/>
        <w:rPr>
          <w:rFonts w:asciiTheme="minorHAnsi" w:eastAsiaTheme="minorHAnsi" w:hAnsiTheme="minorHAnsi" w:cstheme="minorHAnsi"/>
          <w:sz w:val="22"/>
          <w:szCs w:val="22"/>
        </w:rPr>
      </w:pPr>
      <w:r w:rsidRPr="003050F9">
        <w:rPr>
          <w:rFonts w:asciiTheme="minorHAnsi" w:eastAsiaTheme="minorHAnsi" w:hAnsiTheme="minorHAnsi" w:cstheme="minorHAnsi"/>
          <w:b/>
          <w:bCs/>
          <w:sz w:val="22"/>
          <w:szCs w:val="22"/>
        </w:rPr>
        <w:t>C.</w:t>
      </w:r>
      <w:r w:rsidRPr="003050F9">
        <w:rPr>
          <w:rFonts w:asciiTheme="minorHAnsi" w:eastAsiaTheme="minorHAnsi" w:hAnsiTheme="minorHAnsi" w:cstheme="minorHAnsi"/>
          <w:b/>
          <w:bCs/>
          <w:sz w:val="22"/>
          <w:szCs w:val="22"/>
        </w:rPr>
        <w:tab/>
      </w:r>
      <w:r w:rsidR="00925678" w:rsidRPr="003050F9">
        <w:rPr>
          <w:rFonts w:asciiTheme="minorHAnsi" w:eastAsiaTheme="minorHAnsi" w:hAnsiTheme="minorHAnsi" w:cstheme="minorHAnsi"/>
          <w:b/>
          <w:bCs/>
          <w:sz w:val="22"/>
          <w:szCs w:val="22"/>
        </w:rPr>
        <w:t>157.04 General.</w:t>
      </w:r>
    </w:p>
    <w:p w14:paraId="58B4C604" w14:textId="2C0606EF" w:rsidR="00925678" w:rsidRPr="004C41A6" w:rsidRDefault="00925678" w:rsidP="00F479B6">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Provide and install permanent and temporary measures to control erosion, sedimentation, and</w:t>
      </w:r>
      <w:r w:rsidR="00A54C14" w:rsidRPr="004C41A6">
        <w:rPr>
          <w:rFonts w:asciiTheme="minorHAnsi" w:eastAsiaTheme="minorHAnsi" w:hAnsiTheme="minorHAnsi" w:cstheme="minorHAnsi"/>
          <w:sz w:val="22"/>
          <w:szCs w:val="22"/>
        </w:rPr>
        <w:t xml:space="preserve"> </w:t>
      </w:r>
      <w:r w:rsidRPr="004C41A6">
        <w:rPr>
          <w:rFonts w:asciiTheme="minorHAnsi" w:eastAsiaTheme="minorHAnsi" w:hAnsiTheme="minorHAnsi" w:cstheme="minorHAnsi"/>
          <w:sz w:val="22"/>
          <w:szCs w:val="22"/>
        </w:rPr>
        <w:t xml:space="preserve">discharge of pollutants, according to the </w:t>
      </w:r>
      <w:r w:rsidR="00FD6262">
        <w:rPr>
          <w:rFonts w:asciiTheme="minorHAnsi" w:eastAsiaTheme="minorHAnsi" w:hAnsiTheme="minorHAnsi" w:cstheme="minorHAnsi"/>
          <w:sz w:val="22"/>
          <w:szCs w:val="22"/>
        </w:rPr>
        <w:t xml:space="preserve">Alaska Pollutant Discharge Elimination System (APDES),  </w:t>
      </w:r>
      <w:r w:rsidRPr="004C41A6">
        <w:rPr>
          <w:rFonts w:asciiTheme="minorHAnsi" w:eastAsiaTheme="minorHAnsi" w:hAnsiTheme="minorHAnsi" w:cstheme="minorHAnsi"/>
          <w:sz w:val="22"/>
          <w:szCs w:val="22"/>
        </w:rPr>
        <w:t>National Pollutant Discharge Elimination System (NPDES), the Construction General Permit (CGP), the project Storm Water Pollution Prevention Plan (SWPPP) of record, and this contract.</w:t>
      </w:r>
    </w:p>
    <w:p w14:paraId="4601B6B5" w14:textId="77777777" w:rsidR="00925678" w:rsidRPr="004C41A6" w:rsidRDefault="00925678" w:rsidP="00C81BB2">
      <w:pPr>
        <w:autoSpaceDE w:val="0"/>
        <w:autoSpaceDN w:val="0"/>
        <w:adjustRightInd w:val="0"/>
        <w:spacing w:before="12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Immediately report to the CO any incident of non-compliance with the CGP that may endanger health or the environment.</w:t>
      </w:r>
    </w:p>
    <w:p w14:paraId="6E771B51" w14:textId="064A4D88" w:rsidR="006D590E" w:rsidRPr="004C41A6" w:rsidRDefault="003F3543" w:rsidP="00C81BB2">
      <w:pPr>
        <w:tabs>
          <w:tab w:val="left" w:pos="-1440"/>
        </w:tabs>
        <w:spacing w:before="120" w:after="120"/>
        <w:ind w:left="540" w:hanging="540"/>
        <w:jc w:val="both"/>
        <w:rPr>
          <w:rFonts w:asciiTheme="minorHAnsi" w:hAnsiTheme="minorHAnsi" w:cstheme="minorHAnsi"/>
          <w:b/>
          <w:color w:val="000000"/>
          <w:sz w:val="22"/>
          <w:szCs w:val="22"/>
        </w:rPr>
      </w:pPr>
      <w:r w:rsidRPr="004C41A6">
        <w:rPr>
          <w:rFonts w:asciiTheme="minorHAnsi" w:hAnsiTheme="minorHAnsi" w:cstheme="minorHAnsi"/>
          <w:b/>
          <w:color w:val="000000"/>
          <w:sz w:val="22"/>
          <w:szCs w:val="22"/>
        </w:rPr>
        <w:t>1</w:t>
      </w:r>
      <w:r w:rsidR="00E53D01">
        <w:rPr>
          <w:rFonts w:asciiTheme="minorHAnsi" w:hAnsiTheme="minorHAnsi" w:cstheme="minorHAnsi"/>
          <w:b/>
          <w:color w:val="000000"/>
          <w:sz w:val="22"/>
          <w:szCs w:val="22"/>
        </w:rPr>
        <w:t>8</w:t>
      </w:r>
      <w:r w:rsidR="006D590E" w:rsidRPr="004C41A6">
        <w:rPr>
          <w:rFonts w:asciiTheme="minorHAnsi" w:hAnsiTheme="minorHAnsi" w:cstheme="minorHAnsi"/>
          <w:b/>
          <w:color w:val="000000"/>
          <w:sz w:val="22"/>
          <w:szCs w:val="22"/>
        </w:rPr>
        <w:t>.</w:t>
      </w:r>
      <w:r w:rsidR="006D590E" w:rsidRPr="004C41A6">
        <w:rPr>
          <w:rFonts w:asciiTheme="minorHAnsi" w:hAnsiTheme="minorHAnsi" w:cstheme="minorHAnsi"/>
          <w:b/>
          <w:color w:val="000000"/>
          <w:sz w:val="22"/>
          <w:szCs w:val="22"/>
        </w:rPr>
        <w:tab/>
        <w:t>Section 201. — Clearing and Grubbing.</w:t>
      </w:r>
    </w:p>
    <w:p w14:paraId="6A5FE271" w14:textId="7F9758C1" w:rsidR="00A47A0C" w:rsidRPr="004C41A6" w:rsidRDefault="008B226C" w:rsidP="009F588B">
      <w:pPr>
        <w:pStyle w:val="ListParagraph"/>
        <w:numPr>
          <w:ilvl w:val="0"/>
          <w:numId w:val="20"/>
        </w:numPr>
        <w:autoSpaceDE w:val="0"/>
        <w:autoSpaceDN w:val="0"/>
        <w:adjustRightInd w:val="0"/>
        <w:spacing w:after="0" w:line="240" w:lineRule="auto"/>
        <w:ind w:left="720"/>
        <w:rPr>
          <w:rFonts w:asciiTheme="minorHAnsi" w:hAnsiTheme="minorHAnsi" w:cstheme="minorHAnsi"/>
          <w:b/>
        </w:rPr>
      </w:pPr>
      <w:r w:rsidRPr="004C41A6">
        <w:rPr>
          <w:rFonts w:asciiTheme="minorHAnsi" w:eastAsiaTheme="minorHAnsi" w:hAnsiTheme="minorHAnsi" w:cstheme="minorHAnsi"/>
          <w:b/>
        </w:rPr>
        <w:t>201.03</w:t>
      </w:r>
      <w:r w:rsidRPr="004C41A6">
        <w:rPr>
          <w:rFonts w:asciiTheme="minorHAnsi" w:eastAsiaTheme="minorHAnsi" w:hAnsiTheme="minorHAnsi" w:cstheme="minorHAnsi"/>
          <w:b/>
          <w:bCs/>
        </w:rPr>
        <w:t xml:space="preserve"> General. </w:t>
      </w:r>
      <w:r w:rsidR="009375FB" w:rsidRPr="004C41A6">
        <w:rPr>
          <w:rFonts w:asciiTheme="minorHAnsi" w:eastAsiaTheme="minorHAnsi" w:hAnsiTheme="minorHAnsi" w:cstheme="minorHAnsi"/>
          <w:bCs/>
        </w:rPr>
        <w:t xml:space="preserve">Construct erosion control measures according to Section 157. Perform work within </w:t>
      </w:r>
      <w:r w:rsidR="009375FB" w:rsidRPr="004C41A6">
        <w:rPr>
          <w:rFonts w:asciiTheme="minorHAnsi" w:hAnsiTheme="minorHAnsi" w:cstheme="minorHAnsi"/>
        </w:rPr>
        <w:t xml:space="preserve">designated </w:t>
      </w:r>
      <w:r w:rsidR="009375FB" w:rsidRPr="004C41A6">
        <w:rPr>
          <w:rFonts w:asciiTheme="minorHAnsi" w:eastAsiaTheme="minorHAnsi" w:hAnsiTheme="minorHAnsi" w:cstheme="minorHAnsi"/>
          <w:bCs/>
        </w:rPr>
        <w:t>limits</w:t>
      </w:r>
      <w:r w:rsidR="009375FB" w:rsidRPr="004C41A6">
        <w:rPr>
          <w:rFonts w:asciiTheme="minorHAnsi" w:hAnsiTheme="minorHAnsi" w:cstheme="minorHAnsi"/>
        </w:rPr>
        <w:t>.</w:t>
      </w:r>
    </w:p>
    <w:p w14:paraId="510371C5" w14:textId="530145BB" w:rsidR="00A47A0C" w:rsidRPr="00B4393D" w:rsidRDefault="00A47A0C" w:rsidP="00C81BB2">
      <w:pPr>
        <w:autoSpaceDE w:val="0"/>
        <w:autoSpaceDN w:val="0"/>
        <w:adjustRightInd w:val="0"/>
        <w:spacing w:before="120" w:after="120"/>
        <w:ind w:left="720"/>
        <w:rPr>
          <w:rFonts w:asciiTheme="minorHAnsi" w:eastAsiaTheme="minorHAnsi" w:hAnsiTheme="minorHAnsi" w:cstheme="minorHAnsi"/>
          <w:bCs/>
          <w:sz w:val="22"/>
          <w:szCs w:val="22"/>
        </w:rPr>
      </w:pPr>
      <w:r w:rsidRPr="004C41A6">
        <w:rPr>
          <w:rFonts w:asciiTheme="minorHAnsi" w:eastAsiaTheme="minorHAnsi" w:hAnsiTheme="minorHAnsi" w:cstheme="minorHAnsi"/>
          <w:bCs/>
          <w:sz w:val="22"/>
          <w:szCs w:val="22"/>
        </w:rPr>
        <w:t xml:space="preserve">Do not damage vegetation designated to remain. If damage occurs, repair or </w:t>
      </w:r>
      <w:r w:rsidR="008A7645" w:rsidRPr="004C41A6">
        <w:rPr>
          <w:rFonts w:asciiTheme="minorHAnsi" w:eastAsiaTheme="minorHAnsi" w:hAnsiTheme="minorHAnsi" w:cstheme="minorHAnsi"/>
          <w:bCs/>
          <w:sz w:val="22"/>
          <w:szCs w:val="22"/>
        </w:rPr>
        <w:t>replace</w:t>
      </w:r>
      <w:r w:rsidR="008A7645">
        <w:rPr>
          <w:rFonts w:asciiTheme="minorHAnsi" w:eastAsiaTheme="minorHAnsi" w:hAnsiTheme="minorHAnsi" w:cstheme="minorHAnsi"/>
          <w:bCs/>
          <w:sz w:val="22"/>
          <w:szCs w:val="22"/>
        </w:rPr>
        <w:t xml:space="preserve">- </w:t>
      </w:r>
      <w:r w:rsidRPr="004C41A6">
        <w:rPr>
          <w:rFonts w:asciiTheme="minorHAnsi" w:eastAsiaTheme="minorHAnsi" w:hAnsiTheme="minorHAnsi" w:cstheme="minorHAnsi"/>
          <w:bCs/>
          <w:sz w:val="22"/>
          <w:szCs w:val="22"/>
        </w:rPr>
        <w:t>the vegetation in an acceptable manner. Where possible, preserve vegetation adjacent to bodies of water.</w:t>
      </w:r>
      <w:r w:rsidR="00B4393D">
        <w:rPr>
          <w:rFonts w:asciiTheme="minorHAnsi" w:eastAsiaTheme="minorHAnsi" w:hAnsiTheme="minorHAnsi" w:cstheme="minorHAnsi"/>
          <w:bCs/>
          <w:sz w:val="22"/>
          <w:szCs w:val="22"/>
        </w:rPr>
        <w:t xml:space="preserve"> </w:t>
      </w:r>
      <w:r w:rsidR="00B4393D" w:rsidRPr="00932B6B">
        <w:rPr>
          <w:rFonts w:asciiTheme="minorHAnsi" w:hAnsiTheme="minorHAnsi" w:cstheme="minorHAnsi"/>
          <w:sz w:val="22"/>
          <w:szCs w:val="22"/>
        </w:rPr>
        <w:t>Treat cuts or scarred surfaces of trees and shrubs with tree wound dressing.</w:t>
      </w:r>
    </w:p>
    <w:p w14:paraId="3B848362" w14:textId="49991CE8" w:rsidR="006D590E" w:rsidRPr="004C41A6" w:rsidRDefault="003F3543" w:rsidP="00364C47">
      <w:pPr>
        <w:tabs>
          <w:tab w:val="left" w:pos="-1440"/>
        </w:tabs>
        <w:spacing w:before="120" w:after="120"/>
        <w:ind w:left="540" w:hanging="540"/>
        <w:jc w:val="both"/>
        <w:rPr>
          <w:rFonts w:asciiTheme="minorHAnsi" w:hAnsiTheme="minorHAnsi" w:cstheme="minorHAnsi"/>
          <w:b/>
          <w:color w:val="000000"/>
          <w:sz w:val="22"/>
          <w:szCs w:val="22"/>
        </w:rPr>
      </w:pPr>
      <w:r w:rsidRPr="004C41A6">
        <w:rPr>
          <w:rFonts w:asciiTheme="minorHAnsi" w:hAnsiTheme="minorHAnsi" w:cstheme="minorHAnsi"/>
          <w:b/>
          <w:bCs/>
          <w:color w:val="000000"/>
          <w:sz w:val="22"/>
          <w:szCs w:val="22"/>
        </w:rPr>
        <w:t>1</w:t>
      </w:r>
      <w:r w:rsidR="00E53D01">
        <w:rPr>
          <w:rFonts w:asciiTheme="minorHAnsi" w:hAnsiTheme="minorHAnsi" w:cstheme="minorHAnsi"/>
          <w:b/>
          <w:bCs/>
          <w:color w:val="000000"/>
          <w:sz w:val="22"/>
          <w:szCs w:val="22"/>
        </w:rPr>
        <w:t>9</w:t>
      </w:r>
      <w:r w:rsidR="006D590E" w:rsidRPr="004C41A6">
        <w:rPr>
          <w:rFonts w:asciiTheme="minorHAnsi" w:hAnsiTheme="minorHAnsi" w:cstheme="minorHAnsi"/>
          <w:b/>
          <w:bCs/>
          <w:color w:val="000000"/>
          <w:sz w:val="22"/>
          <w:szCs w:val="22"/>
        </w:rPr>
        <w:t>.</w:t>
      </w:r>
      <w:r w:rsidR="006D590E" w:rsidRPr="004C41A6">
        <w:rPr>
          <w:rFonts w:asciiTheme="minorHAnsi" w:hAnsiTheme="minorHAnsi" w:cstheme="minorHAnsi"/>
          <w:b/>
          <w:bCs/>
          <w:color w:val="000000"/>
          <w:sz w:val="22"/>
          <w:szCs w:val="22"/>
        </w:rPr>
        <w:tab/>
        <w:t xml:space="preserve">Section </w:t>
      </w:r>
      <w:r w:rsidR="006D590E" w:rsidRPr="004C41A6">
        <w:rPr>
          <w:rFonts w:asciiTheme="minorHAnsi" w:hAnsiTheme="minorHAnsi" w:cstheme="minorHAnsi"/>
          <w:b/>
          <w:color w:val="000000"/>
          <w:sz w:val="22"/>
          <w:szCs w:val="22"/>
        </w:rPr>
        <w:t>203. — Removal of Structures and Obstructions.</w:t>
      </w:r>
    </w:p>
    <w:p w14:paraId="65B1076A" w14:textId="56F29F63" w:rsidR="00ED2111" w:rsidRPr="00ED033C" w:rsidRDefault="00B4393D" w:rsidP="009B326E">
      <w:pPr>
        <w:pStyle w:val="ListParagraph"/>
        <w:numPr>
          <w:ilvl w:val="0"/>
          <w:numId w:val="21"/>
        </w:numPr>
        <w:tabs>
          <w:tab w:val="left" w:pos="-1440"/>
        </w:tabs>
        <w:spacing w:after="0" w:line="240" w:lineRule="auto"/>
        <w:ind w:left="720"/>
        <w:jc w:val="both"/>
        <w:rPr>
          <w:rFonts w:asciiTheme="minorHAnsi" w:hAnsiTheme="minorHAnsi" w:cstheme="minorHAnsi"/>
          <w:bCs/>
          <w:color w:val="000000"/>
        </w:rPr>
      </w:pPr>
      <w:r w:rsidRPr="00ED033C">
        <w:rPr>
          <w:rFonts w:asciiTheme="minorHAnsi" w:hAnsiTheme="minorHAnsi" w:cstheme="minorHAnsi"/>
          <w:bCs/>
          <w:color w:val="000000"/>
        </w:rPr>
        <w:t>This work includes: [INSERT TYPE OF WORK HERE]</w:t>
      </w:r>
      <w:r w:rsidR="00EB5231">
        <w:rPr>
          <w:rFonts w:asciiTheme="minorHAnsi" w:hAnsiTheme="minorHAnsi" w:cstheme="minorHAnsi"/>
          <w:bCs/>
          <w:color w:val="000000"/>
        </w:rPr>
        <w:t>.</w:t>
      </w:r>
    </w:p>
    <w:p w14:paraId="7C4B4B1D" w14:textId="202E6658" w:rsidR="006D590E" w:rsidRPr="004C41A6" w:rsidRDefault="00E53D01" w:rsidP="00C81BB2">
      <w:pPr>
        <w:tabs>
          <w:tab w:val="left" w:pos="-1440"/>
        </w:tabs>
        <w:spacing w:before="120" w:after="120"/>
        <w:ind w:left="540" w:hanging="540"/>
        <w:jc w:val="both"/>
        <w:rPr>
          <w:rFonts w:asciiTheme="minorHAnsi" w:hAnsiTheme="minorHAnsi" w:cstheme="minorHAnsi"/>
          <w:b/>
          <w:color w:val="000000"/>
          <w:sz w:val="22"/>
          <w:szCs w:val="22"/>
        </w:rPr>
      </w:pPr>
      <w:r>
        <w:rPr>
          <w:rFonts w:asciiTheme="minorHAnsi" w:hAnsiTheme="minorHAnsi" w:cstheme="minorHAnsi"/>
          <w:b/>
          <w:bCs/>
          <w:color w:val="000000"/>
          <w:sz w:val="22"/>
          <w:szCs w:val="22"/>
        </w:rPr>
        <w:t>20</w:t>
      </w:r>
      <w:r w:rsidR="006D590E" w:rsidRPr="004C41A6">
        <w:rPr>
          <w:rFonts w:asciiTheme="minorHAnsi" w:hAnsiTheme="minorHAnsi" w:cstheme="minorHAnsi"/>
          <w:b/>
          <w:color w:val="000000"/>
          <w:sz w:val="22"/>
          <w:szCs w:val="22"/>
        </w:rPr>
        <w:t>.</w:t>
      </w:r>
      <w:r w:rsidR="006D590E" w:rsidRPr="004C41A6">
        <w:rPr>
          <w:rFonts w:asciiTheme="minorHAnsi" w:hAnsiTheme="minorHAnsi" w:cstheme="minorHAnsi"/>
          <w:b/>
          <w:color w:val="000000"/>
          <w:sz w:val="22"/>
          <w:szCs w:val="22"/>
        </w:rPr>
        <w:tab/>
        <w:t>Section 204. — Excavation and Embankment.</w:t>
      </w:r>
    </w:p>
    <w:p w14:paraId="6F8D8215" w14:textId="66F1DE07" w:rsidR="00550CF6" w:rsidRPr="004C41A6" w:rsidRDefault="00087763" w:rsidP="00C81BB2">
      <w:pPr>
        <w:pStyle w:val="ListParagraph"/>
        <w:numPr>
          <w:ilvl w:val="0"/>
          <w:numId w:val="40"/>
        </w:numPr>
        <w:tabs>
          <w:tab w:val="left" w:pos="-1440"/>
        </w:tabs>
        <w:spacing w:before="120" w:after="120"/>
        <w:contextualSpacing w:val="0"/>
        <w:jc w:val="both"/>
        <w:rPr>
          <w:rFonts w:asciiTheme="minorHAnsi" w:hAnsiTheme="minorHAnsi" w:cstheme="minorHAnsi"/>
          <w:b/>
          <w:bCs/>
          <w:color w:val="000000"/>
        </w:rPr>
      </w:pPr>
      <w:r w:rsidRPr="004C41A6">
        <w:rPr>
          <w:rFonts w:asciiTheme="minorHAnsi" w:hAnsiTheme="minorHAnsi" w:cstheme="minorHAnsi"/>
          <w:b/>
          <w:bCs/>
          <w:color w:val="000000"/>
        </w:rPr>
        <w:t>204.06 Roadway Excavation</w:t>
      </w:r>
    </w:p>
    <w:p w14:paraId="22C444DC" w14:textId="6667E83D" w:rsidR="00BB3239" w:rsidRPr="004C41A6" w:rsidRDefault="00A82C16" w:rsidP="00C81BB2">
      <w:pPr>
        <w:pStyle w:val="ListParagraph"/>
        <w:tabs>
          <w:tab w:val="left" w:pos="-1440"/>
        </w:tabs>
        <w:spacing w:after="120" w:line="240" w:lineRule="auto"/>
        <w:jc w:val="both"/>
        <w:rPr>
          <w:rFonts w:asciiTheme="minorHAnsi" w:hAnsiTheme="minorHAnsi" w:cstheme="minorHAnsi"/>
          <w:b/>
          <w:bCs/>
          <w:color w:val="000000"/>
        </w:rPr>
      </w:pPr>
      <w:r>
        <w:rPr>
          <w:sz w:val="23"/>
          <w:szCs w:val="23"/>
        </w:rPr>
        <w:t xml:space="preserve">Dispose of unsuitable or excess excavation material according to Subsection 204.14. Replace shortage of suitable material caused by premature disposal of roadway excavation. </w:t>
      </w:r>
    </w:p>
    <w:p w14:paraId="5E926EAE" w14:textId="066EB2A9" w:rsidR="00087763" w:rsidRDefault="00087763" w:rsidP="009F588B">
      <w:pPr>
        <w:ind w:left="540"/>
        <w:jc w:val="both"/>
        <w:rPr>
          <w:rFonts w:asciiTheme="minorHAnsi" w:eastAsiaTheme="minorHAnsi" w:hAnsiTheme="minorHAnsi" w:cstheme="minorHAnsi"/>
          <w:sz w:val="22"/>
          <w:szCs w:val="22"/>
        </w:rPr>
      </w:pPr>
      <w:r w:rsidRPr="004C41A6">
        <w:rPr>
          <w:rFonts w:asciiTheme="minorHAnsi" w:eastAsiaTheme="minorHAnsi" w:hAnsiTheme="minorHAnsi" w:cstheme="minorHAnsi"/>
          <w:bCs/>
          <w:sz w:val="22"/>
          <w:szCs w:val="22"/>
          <w:highlight w:val="yellow"/>
        </w:rPr>
        <w:t xml:space="preserve">Discussion – About roadway excavation material, </w:t>
      </w:r>
      <w:r w:rsidR="00116ABE" w:rsidRPr="004C41A6">
        <w:rPr>
          <w:rFonts w:asciiTheme="minorHAnsi" w:eastAsiaTheme="minorHAnsi" w:hAnsiTheme="minorHAnsi" w:cstheme="minorHAnsi"/>
          <w:bCs/>
          <w:sz w:val="22"/>
          <w:szCs w:val="22"/>
          <w:highlight w:val="yellow"/>
        </w:rPr>
        <w:t xml:space="preserve">Sections 204.10 and </w:t>
      </w:r>
      <w:r w:rsidR="00116ABE" w:rsidRPr="004C41A6">
        <w:rPr>
          <w:rFonts w:asciiTheme="minorHAnsi" w:eastAsiaTheme="minorHAnsi" w:hAnsiTheme="minorHAnsi" w:cstheme="minorHAnsi"/>
          <w:sz w:val="22"/>
          <w:szCs w:val="22"/>
          <w:highlight w:val="yellow"/>
        </w:rPr>
        <w:t>204.14</w:t>
      </w:r>
    </w:p>
    <w:p w14:paraId="6EC86B3C" w14:textId="65054141" w:rsidR="00CB718D" w:rsidRPr="00600E17" w:rsidRDefault="00CB718D" w:rsidP="00C81BB2">
      <w:pPr>
        <w:tabs>
          <w:tab w:val="left" w:pos="-1440"/>
        </w:tabs>
        <w:spacing w:before="120"/>
        <w:ind w:left="547" w:hanging="547"/>
        <w:jc w:val="both"/>
        <w:rPr>
          <w:rFonts w:asciiTheme="minorHAnsi" w:hAnsiTheme="minorHAnsi" w:cstheme="minorHAnsi"/>
          <w:b/>
          <w:color w:val="000000"/>
        </w:rPr>
      </w:pPr>
      <w:r w:rsidRPr="00932B6B">
        <w:rPr>
          <w:rFonts w:asciiTheme="minorHAnsi" w:hAnsiTheme="minorHAnsi" w:cstheme="minorHAnsi"/>
          <w:b/>
          <w:bCs/>
          <w:color w:val="000000"/>
          <w:sz w:val="22"/>
          <w:szCs w:val="22"/>
        </w:rPr>
        <w:t>21</w:t>
      </w:r>
      <w:r w:rsidRPr="00932B6B">
        <w:rPr>
          <w:rFonts w:asciiTheme="minorHAnsi" w:hAnsiTheme="minorHAnsi" w:cstheme="minorHAnsi"/>
          <w:b/>
          <w:color w:val="000000"/>
          <w:sz w:val="22"/>
          <w:szCs w:val="22"/>
        </w:rPr>
        <w:t>.</w:t>
      </w:r>
      <w:r w:rsidR="00C81BB2">
        <w:rPr>
          <w:rFonts w:asciiTheme="minorHAnsi" w:hAnsiTheme="minorHAnsi" w:cstheme="minorHAnsi"/>
          <w:b/>
          <w:color w:val="000000"/>
          <w:sz w:val="22"/>
          <w:szCs w:val="22"/>
        </w:rPr>
        <w:tab/>
      </w:r>
      <w:r w:rsidRPr="00932B6B">
        <w:rPr>
          <w:rFonts w:asciiTheme="minorHAnsi" w:hAnsiTheme="minorHAnsi" w:cstheme="minorHAnsi"/>
          <w:b/>
          <w:color w:val="000000"/>
          <w:sz w:val="22"/>
          <w:szCs w:val="22"/>
        </w:rPr>
        <w:t>Section 205. — Rock Blasting.</w:t>
      </w:r>
    </w:p>
    <w:p w14:paraId="58038E2F" w14:textId="77777777" w:rsidR="00CB718D" w:rsidRPr="00932B6B" w:rsidRDefault="00CB718D" w:rsidP="00C81BB2">
      <w:pPr>
        <w:pStyle w:val="Default"/>
        <w:numPr>
          <w:ilvl w:val="0"/>
          <w:numId w:val="72"/>
        </w:numPr>
        <w:spacing w:before="120" w:after="120"/>
        <w:rPr>
          <w:rFonts w:asciiTheme="minorHAnsi" w:hAnsiTheme="minorHAnsi" w:cstheme="minorHAnsi"/>
          <w:sz w:val="22"/>
          <w:szCs w:val="22"/>
        </w:rPr>
      </w:pPr>
      <w:r w:rsidRPr="00932B6B">
        <w:rPr>
          <w:rFonts w:asciiTheme="minorHAnsi" w:hAnsiTheme="minorHAnsi" w:cstheme="minorHAnsi"/>
          <w:b/>
          <w:bCs/>
          <w:sz w:val="22"/>
          <w:szCs w:val="22"/>
        </w:rPr>
        <w:lastRenderedPageBreak/>
        <w:t xml:space="preserve">205.03 Regulations. </w:t>
      </w:r>
      <w:r w:rsidRPr="00932B6B">
        <w:rPr>
          <w:rFonts w:asciiTheme="minorHAnsi" w:hAnsiTheme="minorHAnsi" w:cstheme="minorHAnsi"/>
          <w:sz w:val="22"/>
          <w:szCs w:val="22"/>
        </w:rPr>
        <w:t xml:space="preserve">Comply with Federal, state, and local regulations for the purchase, transportation, storage, and use of explosive material. Federal regulations include the following: </w:t>
      </w:r>
    </w:p>
    <w:p w14:paraId="1B728B8D" w14:textId="77777777" w:rsidR="00CB718D" w:rsidRPr="00932B6B" w:rsidRDefault="00CB718D" w:rsidP="00C81BB2">
      <w:pPr>
        <w:pStyle w:val="Default"/>
        <w:spacing w:before="120" w:after="120"/>
        <w:ind w:firstLine="720"/>
        <w:rPr>
          <w:rFonts w:asciiTheme="minorHAnsi" w:hAnsiTheme="minorHAnsi" w:cstheme="minorHAnsi"/>
          <w:sz w:val="22"/>
          <w:szCs w:val="22"/>
        </w:rPr>
      </w:pPr>
      <w:r w:rsidRPr="00932B6B">
        <w:rPr>
          <w:rFonts w:asciiTheme="minorHAnsi" w:hAnsiTheme="minorHAnsi" w:cstheme="minorHAnsi"/>
          <w:b/>
          <w:bCs/>
          <w:sz w:val="22"/>
          <w:szCs w:val="22"/>
        </w:rPr>
        <w:t xml:space="preserve">(a) Safety and health. </w:t>
      </w:r>
      <w:r w:rsidRPr="00932B6B">
        <w:rPr>
          <w:rFonts w:asciiTheme="minorHAnsi" w:hAnsiTheme="minorHAnsi" w:cstheme="minorHAnsi"/>
          <w:sz w:val="22"/>
          <w:szCs w:val="22"/>
        </w:rPr>
        <w:t xml:space="preserve">OSHA, 29 CFR Part 1926, Subpart U. </w:t>
      </w:r>
    </w:p>
    <w:p w14:paraId="146057F9" w14:textId="77777777" w:rsidR="00CB718D" w:rsidRPr="00932B6B" w:rsidRDefault="00CB718D" w:rsidP="00932B6B">
      <w:pPr>
        <w:pStyle w:val="Default"/>
        <w:spacing w:before="120"/>
        <w:ind w:left="720"/>
        <w:rPr>
          <w:rFonts w:asciiTheme="minorHAnsi" w:hAnsiTheme="minorHAnsi" w:cstheme="minorHAnsi"/>
          <w:sz w:val="22"/>
          <w:szCs w:val="22"/>
        </w:rPr>
      </w:pPr>
      <w:r w:rsidRPr="00932B6B">
        <w:rPr>
          <w:rFonts w:asciiTheme="minorHAnsi" w:hAnsiTheme="minorHAnsi" w:cstheme="minorHAnsi"/>
          <w:b/>
          <w:bCs/>
          <w:sz w:val="22"/>
          <w:szCs w:val="22"/>
        </w:rPr>
        <w:t xml:space="preserve">(b) Storage, security, and accountability. </w:t>
      </w:r>
      <w:r w:rsidRPr="00932B6B">
        <w:rPr>
          <w:rFonts w:asciiTheme="minorHAnsi" w:hAnsiTheme="minorHAnsi" w:cstheme="minorHAnsi"/>
          <w:sz w:val="22"/>
          <w:szCs w:val="22"/>
        </w:rPr>
        <w:t xml:space="preserve">Bureau of Alcohol, Tobacco, and Firearms (BATF), 27 CFR Part 555, </w:t>
      </w:r>
      <w:r w:rsidRPr="00932B6B">
        <w:rPr>
          <w:rFonts w:asciiTheme="minorHAnsi" w:hAnsiTheme="minorHAnsi" w:cstheme="minorHAnsi"/>
          <w:i/>
          <w:iCs/>
          <w:sz w:val="22"/>
          <w:szCs w:val="22"/>
        </w:rPr>
        <w:t>Commerce in Explosives</w:t>
      </w:r>
      <w:r w:rsidRPr="00932B6B">
        <w:rPr>
          <w:rFonts w:asciiTheme="minorHAnsi" w:hAnsiTheme="minorHAnsi" w:cstheme="minorHAnsi"/>
          <w:sz w:val="22"/>
          <w:szCs w:val="22"/>
        </w:rPr>
        <w:t xml:space="preserve">. </w:t>
      </w:r>
    </w:p>
    <w:p w14:paraId="4F1BA454" w14:textId="77777777" w:rsidR="00CB718D" w:rsidRPr="00932B6B" w:rsidRDefault="00CB718D" w:rsidP="00932B6B">
      <w:pPr>
        <w:pStyle w:val="Default"/>
        <w:spacing w:before="120"/>
        <w:ind w:firstLine="720"/>
        <w:rPr>
          <w:rFonts w:asciiTheme="minorHAnsi" w:hAnsiTheme="minorHAnsi" w:cstheme="minorHAnsi"/>
          <w:sz w:val="22"/>
          <w:szCs w:val="22"/>
        </w:rPr>
      </w:pPr>
      <w:r w:rsidRPr="00932B6B">
        <w:rPr>
          <w:rFonts w:asciiTheme="minorHAnsi" w:hAnsiTheme="minorHAnsi" w:cstheme="minorHAnsi"/>
          <w:b/>
          <w:bCs/>
          <w:sz w:val="22"/>
          <w:szCs w:val="22"/>
        </w:rPr>
        <w:t xml:space="preserve">(c) Shipment. </w:t>
      </w:r>
      <w:r w:rsidRPr="00932B6B">
        <w:rPr>
          <w:rFonts w:asciiTheme="minorHAnsi" w:hAnsiTheme="minorHAnsi" w:cstheme="minorHAnsi"/>
          <w:sz w:val="22"/>
          <w:szCs w:val="22"/>
        </w:rPr>
        <w:t xml:space="preserve">DOT, 49 CFR Parts 171-179, 390-397. </w:t>
      </w:r>
    </w:p>
    <w:p w14:paraId="673F954B" w14:textId="289E4B6F" w:rsidR="00CB718D" w:rsidRPr="00932B6B" w:rsidRDefault="00CB718D" w:rsidP="00FC2FFF">
      <w:pPr>
        <w:tabs>
          <w:tab w:val="left" w:pos="-1440"/>
        </w:tabs>
        <w:spacing w:before="120"/>
        <w:ind w:left="720"/>
        <w:jc w:val="both"/>
        <w:rPr>
          <w:rFonts w:asciiTheme="minorHAnsi" w:hAnsiTheme="minorHAnsi" w:cstheme="minorHAnsi"/>
          <w:sz w:val="22"/>
          <w:szCs w:val="22"/>
        </w:rPr>
      </w:pPr>
      <w:r w:rsidRPr="00932B6B">
        <w:rPr>
          <w:rFonts w:asciiTheme="minorHAnsi" w:hAnsiTheme="minorHAnsi" w:cstheme="minorHAnsi"/>
          <w:b/>
          <w:bCs/>
          <w:sz w:val="22"/>
          <w:szCs w:val="22"/>
        </w:rPr>
        <w:t xml:space="preserve">(d) National Park Service. </w:t>
      </w:r>
      <w:r w:rsidRPr="00932B6B">
        <w:rPr>
          <w:rFonts w:asciiTheme="minorHAnsi" w:hAnsiTheme="minorHAnsi" w:cstheme="minorHAnsi"/>
          <w:sz w:val="22"/>
          <w:szCs w:val="22"/>
        </w:rPr>
        <w:t xml:space="preserve">For projects in National Park Service lands, comply with National Park Service Director’s Order No. 65, </w:t>
      </w:r>
      <w:r w:rsidRPr="00932B6B">
        <w:rPr>
          <w:rFonts w:asciiTheme="minorHAnsi" w:hAnsiTheme="minorHAnsi" w:cstheme="minorHAnsi"/>
          <w:i/>
          <w:iCs/>
          <w:sz w:val="22"/>
          <w:szCs w:val="22"/>
        </w:rPr>
        <w:t>Explosives Use and Blasting Safety</w:t>
      </w:r>
      <w:r w:rsidRPr="00932B6B">
        <w:rPr>
          <w:rFonts w:asciiTheme="minorHAnsi" w:hAnsiTheme="minorHAnsi" w:cstheme="minorHAnsi"/>
          <w:sz w:val="22"/>
          <w:szCs w:val="22"/>
        </w:rPr>
        <w:t>.</w:t>
      </w:r>
    </w:p>
    <w:p w14:paraId="5BC0B53E" w14:textId="46D620F6" w:rsidR="00CB718D" w:rsidRPr="009D3C91" w:rsidRDefault="00CB718D" w:rsidP="00C81BB2">
      <w:pPr>
        <w:pStyle w:val="ListParagraph"/>
        <w:numPr>
          <w:ilvl w:val="0"/>
          <w:numId w:val="72"/>
        </w:numPr>
        <w:tabs>
          <w:tab w:val="left" w:pos="-1440"/>
        </w:tabs>
        <w:spacing w:before="120" w:after="120"/>
        <w:jc w:val="both"/>
        <w:rPr>
          <w:rFonts w:asciiTheme="minorHAnsi" w:hAnsiTheme="minorHAnsi" w:cstheme="minorHAnsi"/>
          <w:b/>
          <w:color w:val="000000"/>
        </w:rPr>
      </w:pPr>
      <w:r w:rsidRPr="009D3C91">
        <w:rPr>
          <w:rFonts w:asciiTheme="minorHAnsi" w:hAnsiTheme="minorHAnsi" w:cstheme="minorHAnsi"/>
          <w:b/>
          <w:color w:val="000000"/>
        </w:rPr>
        <w:t>Discuss blasting plans.</w:t>
      </w:r>
    </w:p>
    <w:p w14:paraId="0246B953" w14:textId="0E44EF0B" w:rsidR="009D3C91" w:rsidRDefault="009D3C91" w:rsidP="00C81BB2">
      <w:pPr>
        <w:spacing w:after="120"/>
        <w:ind w:left="540" w:hanging="540"/>
        <w:jc w:val="both"/>
        <w:rPr>
          <w:rFonts w:asciiTheme="minorHAnsi" w:hAnsiTheme="minorHAnsi" w:cstheme="minorHAnsi"/>
          <w:b/>
          <w:sz w:val="22"/>
          <w:szCs w:val="22"/>
        </w:rPr>
      </w:pPr>
      <w:r w:rsidRPr="004C41A6">
        <w:rPr>
          <w:rFonts w:asciiTheme="minorHAnsi" w:hAnsiTheme="minorHAnsi" w:cstheme="minorHAnsi"/>
          <w:b/>
          <w:sz w:val="22"/>
          <w:szCs w:val="22"/>
        </w:rPr>
        <w:t>2</w:t>
      </w:r>
      <w:r>
        <w:rPr>
          <w:rFonts w:asciiTheme="minorHAnsi" w:hAnsiTheme="minorHAnsi" w:cstheme="minorHAnsi"/>
          <w:b/>
          <w:sz w:val="22"/>
          <w:szCs w:val="22"/>
        </w:rPr>
        <w:t>2</w:t>
      </w:r>
      <w:r w:rsidRPr="004C41A6">
        <w:rPr>
          <w:rFonts w:asciiTheme="minorHAnsi" w:hAnsiTheme="minorHAnsi" w:cstheme="minorHAnsi"/>
          <w:b/>
          <w:sz w:val="22"/>
          <w:szCs w:val="22"/>
        </w:rPr>
        <w:t>.</w:t>
      </w:r>
      <w:r w:rsidRPr="004C41A6">
        <w:rPr>
          <w:rFonts w:asciiTheme="minorHAnsi" w:hAnsiTheme="minorHAnsi" w:cstheme="minorHAnsi"/>
          <w:b/>
          <w:sz w:val="22"/>
          <w:szCs w:val="22"/>
        </w:rPr>
        <w:tab/>
        <w:t>Sectio</w:t>
      </w:r>
      <w:r>
        <w:rPr>
          <w:rFonts w:asciiTheme="minorHAnsi" w:hAnsiTheme="minorHAnsi" w:cstheme="minorHAnsi"/>
          <w:b/>
          <w:sz w:val="22"/>
          <w:szCs w:val="22"/>
        </w:rPr>
        <w:t>n 207</w:t>
      </w:r>
      <w:r w:rsidRPr="004C41A6">
        <w:rPr>
          <w:rFonts w:asciiTheme="minorHAnsi" w:hAnsiTheme="minorHAnsi" w:cstheme="minorHAnsi"/>
          <w:b/>
          <w:sz w:val="22"/>
          <w:szCs w:val="22"/>
        </w:rPr>
        <w:t xml:space="preserve">. </w:t>
      </w:r>
      <w:r w:rsidRPr="004C41A6">
        <w:rPr>
          <w:rFonts w:asciiTheme="minorHAnsi" w:hAnsiTheme="minorHAnsi" w:cstheme="minorHAnsi"/>
          <w:b/>
          <w:bCs/>
          <w:color w:val="000000"/>
          <w:sz w:val="22"/>
          <w:szCs w:val="22"/>
        </w:rPr>
        <w:t>—</w:t>
      </w:r>
      <w:r w:rsidRPr="004C41A6">
        <w:rPr>
          <w:rFonts w:asciiTheme="minorHAnsi" w:hAnsiTheme="minorHAnsi" w:cstheme="minorHAnsi"/>
          <w:b/>
          <w:sz w:val="22"/>
          <w:szCs w:val="22"/>
        </w:rPr>
        <w:t xml:space="preserve"> </w:t>
      </w:r>
      <w:r>
        <w:rPr>
          <w:rFonts w:asciiTheme="minorHAnsi" w:hAnsiTheme="minorHAnsi" w:cstheme="minorHAnsi"/>
          <w:b/>
          <w:sz w:val="22"/>
          <w:szCs w:val="22"/>
        </w:rPr>
        <w:t>Earthwork Geosynthetics</w:t>
      </w:r>
      <w:r w:rsidRPr="004C41A6">
        <w:rPr>
          <w:rFonts w:asciiTheme="minorHAnsi" w:hAnsiTheme="minorHAnsi" w:cstheme="minorHAnsi"/>
          <w:b/>
          <w:sz w:val="22"/>
          <w:szCs w:val="22"/>
        </w:rPr>
        <w:t>.</w:t>
      </w:r>
    </w:p>
    <w:p w14:paraId="32AD0358" w14:textId="74F5B588" w:rsidR="00116ABE" w:rsidRPr="00FC2FFF" w:rsidRDefault="009D3C91" w:rsidP="00E435A0">
      <w:pPr>
        <w:pStyle w:val="ListParagraph"/>
        <w:numPr>
          <w:ilvl w:val="0"/>
          <w:numId w:val="73"/>
        </w:numPr>
        <w:spacing w:after="120"/>
        <w:jc w:val="both"/>
        <w:rPr>
          <w:sz w:val="23"/>
          <w:szCs w:val="23"/>
        </w:rPr>
      </w:pPr>
      <w:r w:rsidRPr="00773999">
        <w:rPr>
          <w:b/>
          <w:bCs/>
        </w:rPr>
        <w:t>207.03 General</w:t>
      </w:r>
      <w:r>
        <w:rPr>
          <w:b/>
          <w:bCs/>
          <w:sz w:val="23"/>
          <w:szCs w:val="23"/>
        </w:rPr>
        <w:t xml:space="preserve">. </w:t>
      </w:r>
      <w:r>
        <w:rPr>
          <w:sz w:val="23"/>
          <w:szCs w:val="23"/>
        </w:rPr>
        <w:t>Identify, store, and handle geosynthetics according to ASTM D4873 and the manufacturer’s recommendations. Elevate and protect geosynthetic rolls with a waterproof cover if stored outdoors. Limit geosynthetics exposure to less than 10 days of ultraviolet radiation.</w:t>
      </w:r>
    </w:p>
    <w:p w14:paraId="326623A8" w14:textId="6A74BCB1" w:rsidR="00116ABE" w:rsidRPr="004C41A6" w:rsidRDefault="00116ABE" w:rsidP="004717F3">
      <w:pPr>
        <w:spacing w:before="120" w:after="120"/>
        <w:ind w:left="547" w:hanging="547"/>
        <w:jc w:val="both"/>
        <w:rPr>
          <w:rFonts w:asciiTheme="minorHAnsi" w:hAnsiTheme="minorHAnsi" w:cstheme="minorHAnsi"/>
          <w:sz w:val="22"/>
          <w:szCs w:val="22"/>
        </w:rPr>
      </w:pPr>
      <w:r w:rsidRPr="004C41A6">
        <w:rPr>
          <w:rFonts w:asciiTheme="minorHAnsi" w:hAnsiTheme="minorHAnsi" w:cstheme="minorHAnsi"/>
          <w:b/>
          <w:sz w:val="22"/>
          <w:szCs w:val="22"/>
        </w:rPr>
        <w:t>2</w:t>
      </w:r>
      <w:r w:rsidR="00B84092">
        <w:rPr>
          <w:rFonts w:asciiTheme="minorHAnsi" w:hAnsiTheme="minorHAnsi" w:cstheme="minorHAnsi"/>
          <w:b/>
          <w:sz w:val="22"/>
          <w:szCs w:val="22"/>
        </w:rPr>
        <w:t>3</w:t>
      </w:r>
      <w:r w:rsidRPr="004C41A6">
        <w:rPr>
          <w:rFonts w:asciiTheme="minorHAnsi" w:hAnsiTheme="minorHAnsi" w:cstheme="minorHAnsi"/>
          <w:b/>
          <w:sz w:val="22"/>
          <w:szCs w:val="22"/>
        </w:rPr>
        <w:t>.</w:t>
      </w:r>
      <w:r w:rsidRPr="004C41A6">
        <w:rPr>
          <w:rFonts w:asciiTheme="minorHAnsi" w:hAnsiTheme="minorHAnsi" w:cstheme="minorHAnsi"/>
          <w:b/>
          <w:sz w:val="22"/>
          <w:szCs w:val="22"/>
        </w:rPr>
        <w:tab/>
        <w:t xml:space="preserve">Section 208. </w:t>
      </w:r>
      <w:r w:rsidRPr="004C41A6">
        <w:rPr>
          <w:rFonts w:asciiTheme="minorHAnsi" w:hAnsiTheme="minorHAnsi" w:cstheme="minorHAnsi"/>
          <w:b/>
          <w:bCs/>
          <w:color w:val="000000"/>
          <w:sz w:val="22"/>
          <w:szCs w:val="22"/>
        </w:rPr>
        <w:t>—</w:t>
      </w:r>
      <w:r w:rsidRPr="004C41A6">
        <w:rPr>
          <w:rFonts w:asciiTheme="minorHAnsi" w:hAnsiTheme="minorHAnsi" w:cstheme="minorHAnsi"/>
          <w:b/>
          <w:sz w:val="22"/>
          <w:szCs w:val="22"/>
        </w:rPr>
        <w:t xml:space="preserve"> Structure Excavation and Backfill for Selected Major Structures.</w:t>
      </w:r>
    </w:p>
    <w:p w14:paraId="6E970C49" w14:textId="77777777" w:rsidR="00097A8E" w:rsidRPr="00FC2FFF" w:rsidRDefault="00097A8E" w:rsidP="004717F3">
      <w:pPr>
        <w:pStyle w:val="ListParagraph"/>
        <w:numPr>
          <w:ilvl w:val="0"/>
          <w:numId w:val="41"/>
        </w:numPr>
        <w:spacing w:before="120" w:after="120"/>
        <w:contextualSpacing w:val="0"/>
        <w:jc w:val="both"/>
      </w:pPr>
      <w:r w:rsidRPr="00FC2FFF">
        <w:rPr>
          <w:b/>
          <w:bCs/>
        </w:rPr>
        <w:t xml:space="preserve">208.03 General. </w:t>
      </w:r>
      <w:r w:rsidRPr="00FC2FFF">
        <w:t xml:space="preserve">Follow OSHA safety regulations 29 CFR, Part 1926, Subpart P, </w:t>
      </w:r>
      <w:r w:rsidRPr="00FC2FFF">
        <w:rPr>
          <w:i/>
          <w:iCs/>
        </w:rPr>
        <w:t xml:space="preserve">Excavations </w:t>
      </w:r>
      <w:r w:rsidRPr="00FC2FFF">
        <w:t>for sloping the sides of excavations, using shoring and bracing, and using other safety features. When sides of excavations are sloped for safety considerations, submit one copy of the design that demonstrates conformity with OSHA regulations. Where support systems, shield systems, or other protective systems are to be used, design the shoring according to Section 562. Submit drawings and construction details according to Subsection 104.03.</w:t>
      </w:r>
    </w:p>
    <w:p w14:paraId="1372B1F6" w14:textId="7BEA8256" w:rsidR="00550CF6" w:rsidRPr="00FC2FFF" w:rsidRDefault="00AD60ED" w:rsidP="004717F3">
      <w:pPr>
        <w:pStyle w:val="ListParagraph"/>
        <w:numPr>
          <w:ilvl w:val="0"/>
          <w:numId w:val="41"/>
        </w:numPr>
        <w:spacing w:before="120" w:after="120"/>
        <w:contextualSpacing w:val="0"/>
        <w:jc w:val="both"/>
        <w:rPr>
          <w:sz w:val="23"/>
          <w:szCs w:val="23"/>
        </w:rPr>
      </w:pPr>
      <w:r w:rsidRPr="00FC2FFF">
        <w:rPr>
          <w:rFonts w:asciiTheme="minorHAnsi" w:hAnsiTheme="minorHAnsi" w:cstheme="minorHAnsi"/>
          <w:b/>
        </w:rPr>
        <w:t>208.07 Dewatering.</w:t>
      </w:r>
    </w:p>
    <w:p w14:paraId="57BE7F59" w14:textId="4B149951" w:rsidR="00AD60ED" w:rsidRPr="00AB689A" w:rsidRDefault="00AD60ED" w:rsidP="004717F3">
      <w:pPr>
        <w:pStyle w:val="ListParagraph"/>
        <w:spacing w:before="120" w:after="120"/>
        <w:ind w:hanging="90"/>
        <w:contextualSpacing w:val="0"/>
        <w:jc w:val="both"/>
        <w:rPr>
          <w:rFonts w:asciiTheme="minorHAnsi" w:hAnsiTheme="minorHAnsi" w:cstheme="minorHAnsi"/>
          <w:b/>
        </w:rPr>
      </w:pPr>
      <w:r w:rsidRPr="004C41A6">
        <w:rPr>
          <w:rFonts w:asciiTheme="minorHAnsi" w:hAnsiTheme="minorHAnsi" w:cstheme="minorHAnsi"/>
        </w:rPr>
        <w:t>Construct diversion according to section</w:t>
      </w:r>
      <w:r w:rsidR="009D3C91">
        <w:rPr>
          <w:rFonts w:asciiTheme="minorHAnsi" w:hAnsiTheme="minorHAnsi" w:cstheme="minorHAnsi"/>
        </w:rPr>
        <w:t xml:space="preserve"> 107.10 and</w:t>
      </w:r>
      <w:r w:rsidRPr="004C41A6">
        <w:rPr>
          <w:rFonts w:asciiTheme="minorHAnsi" w:hAnsiTheme="minorHAnsi" w:cstheme="minorHAnsi"/>
        </w:rPr>
        <w:t xml:space="preserve"> 157.10. </w:t>
      </w:r>
    </w:p>
    <w:p w14:paraId="422858B7" w14:textId="77777777" w:rsidR="00AD60ED" w:rsidRPr="004C41A6" w:rsidRDefault="00AD60ED" w:rsidP="00FC2FFF">
      <w:pPr>
        <w:spacing w:before="120"/>
        <w:ind w:left="630"/>
        <w:jc w:val="both"/>
        <w:rPr>
          <w:rFonts w:asciiTheme="minorHAnsi" w:hAnsiTheme="minorHAnsi" w:cstheme="minorHAnsi"/>
          <w:sz w:val="22"/>
          <w:szCs w:val="22"/>
        </w:rPr>
      </w:pPr>
      <w:r w:rsidRPr="004C41A6">
        <w:rPr>
          <w:rFonts w:asciiTheme="minorHAnsi" w:hAnsiTheme="minorHAnsi" w:cstheme="minorHAnsi"/>
          <w:sz w:val="22"/>
          <w:szCs w:val="22"/>
        </w:rPr>
        <w:t>Pump turbid water from work areas to a temporary storage and treatment site or into upland areas at least 100 feet from surface waters to allow turbid water to disperse and filter through vegetation prior to re-entering the stream channel. If fish may be present during pump dewatering, the intake must have a fish screen(s) and be operated according to NMFS fish screen criteria.</w:t>
      </w:r>
    </w:p>
    <w:p w14:paraId="5713F254" w14:textId="31DC3AA6" w:rsidR="006D590E" w:rsidRPr="004C41A6" w:rsidRDefault="00721D05" w:rsidP="004717F3">
      <w:pPr>
        <w:spacing w:before="120" w:after="120"/>
        <w:ind w:left="540" w:hanging="540"/>
        <w:jc w:val="both"/>
        <w:rPr>
          <w:rFonts w:asciiTheme="minorHAnsi" w:hAnsiTheme="minorHAnsi" w:cstheme="minorHAnsi"/>
          <w:b/>
          <w:sz w:val="22"/>
          <w:szCs w:val="22"/>
        </w:rPr>
      </w:pPr>
      <w:r w:rsidRPr="004C41A6">
        <w:rPr>
          <w:rFonts w:asciiTheme="minorHAnsi" w:hAnsiTheme="minorHAnsi" w:cstheme="minorHAnsi"/>
          <w:b/>
          <w:sz w:val="22"/>
          <w:szCs w:val="22"/>
        </w:rPr>
        <w:t>2</w:t>
      </w:r>
      <w:r w:rsidR="00B84092">
        <w:rPr>
          <w:rFonts w:asciiTheme="minorHAnsi" w:hAnsiTheme="minorHAnsi" w:cstheme="minorHAnsi"/>
          <w:b/>
          <w:sz w:val="22"/>
          <w:szCs w:val="22"/>
        </w:rPr>
        <w:t>4</w:t>
      </w:r>
      <w:r w:rsidR="00076ED4" w:rsidRPr="004C41A6">
        <w:rPr>
          <w:rFonts w:asciiTheme="minorHAnsi" w:hAnsiTheme="minorHAnsi" w:cstheme="minorHAnsi"/>
          <w:b/>
          <w:sz w:val="22"/>
          <w:szCs w:val="22"/>
        </w:rPr>
        <w:t>.</w:t>
      </w:r>
      <w:r w:rsidR="00076ED4" w:rsidRPr="004C41A6">
        <w:rPr>
          <w:rFonts w:asciiTheme="minorHAnsi" w:hAnsiTheme="minorHAnsi" w:cstheme="minorHAnsi"/>
          <w:b/>
          <w:sz w:val="22"/>
          <w:szCs w:val="22"/>
        </w:rPr>
        <w:tab/>
        <w:t>Section 251</w:t>
      </w:r>
      <w:r w:rsidR="006D590E" w:rsidRPr="004C41A6">
        <w:rPr>
          <w:rFonts w:asciiTheme="minorHAnsi" w:hAnsiTheme="minorHAnsi" w:cstheme="minorHAnsi"/>
          <w:b/>
          <w:sz w:val="22"/>
          <w:szCs w:val="22"/>
        </w:rPr>
        <w:t xml:space="preserve">. </w:t>
      </w:r>
      <w:r w:rsidR="006D590E" w:rsidRPr="004C41A6">
        <w:rPr>
          <w:rFonts w:asciiTheme="minorHAnsi" w:hAnsiTheme="minorHAnsi" w:cstheme="minorHAnsi"/>
          <w:b/>
          <w:bCs/>
          <w:color w:val="000000"/>
          <w:sz w:val="22"/>
          <w:szCs w:val="22"/>
        </w:rPr>
        <w:t>—</w:t>
      </w:r>
      <w:r w:rsidR="006D590E" w:rsidRPr="004C41A6">
        <w:rPr>
          <w:rFonts w:asciiTheme="minorHAnsi" w:hAnsiTheme="minorHAnsi" w:cstheme="minorHAnsi"/>
          <w:b/>
          <w:sz w:val="22"/>
          <w:szCs w:val="22"/>
        </w:rPr>
        <w:t xml:space="preserve"> </w:t>
      </w:r>
      <w:r w:rsidR="00076ED4" w:rsidRPr="004C41A6">
        <w:rPr>
          <w:rFonts w:asciiTheme="minorHAnsi" w:hAnsiTheme="minorHAnsi" w:cstheme="minorHAnsi"/>
          <w:b/>
          <w:sz w:val="22"/>
          <w:szCs w:val="22"/>
        </w:rPr>
        <w:t>Riprap</w:t>
      </w:r>
      <w:r w:rsidR="006D590E" w:rsidRPr="004C41A6">
        <w:rPr>
          <w:rFonts w:asciiTheme="minorHAnsi" w:hAnsiTheme="minorHAnsi" w:cstheme="minorHAnsi"/>
          <w:b/>
          <w:sz w:val="22"/>
          <w:szCs w:val="22"/>
        </w:rPr>
        <w:t>.</w:t>
      </w:r>
    </w:p>
    <w:p w14:paraId="33446A77" w14:textId="77777777" w:rsidR="00ED2111" w:rsidRPr="004C41A6" w:rsidRDefault="00076ED4" w:rsidP="00364C47">
      <w:pPr>
        <w:pStyle w:val="ListParagraph"/>
        <w:numPr>
          <w:ilvl w:val="0"/>
          <w:numId w:val="23"/>
        </w:numPr>
        <w:autoSpaceDE w:val="0"/>
        <w:autoSpaceDN w:val="0"/>
        <w:adjustRightInd w:val="0"/>
        <w:spacing w:after="120" w:line="240" w:lineRule="auto"/>
        <w:ind w:left="720"/>
        <w:contextualSpacing w:val="0"/>
        <w:rPr>
          <w:rFonts w:asciiTheme="minorHAnsi" w:eastAsiaTheme="minorHAnsi" w:hAnsiTheme="minorHAnsi" w:cstheme="minorHAnsi"/>
        </w:rPr>
      </w:pPr>
      <w:r w:rsidRPr="004C41A6">
        <w:rPr>
          <w:rFonts w:asciiTheme="minorHAnsi" w:eastAsiaTheme="minorHAnsi" w:hAnsiTheme="minorHAnsi" w:cstheme="minorHAnsi"/>
          <w:b/>
          <w:bCs/>
        </w:rPr>
        <w:t xml:space="preserve">251.03 General. </w:t>
      </w:r>
      <w:r w:rsidRPr="004C41A6">
        <w:rPr>
          <w:rFonts w:asciiTheme="minorHAnsi" w:eastAsiaTheme="minorHAnsi" w:hAnsiTheme="minorHAnsi" w:cstheme="minorHAnsi"/>
          <w:bCs/>
        </w:rPr>
        <w:t>Perform the work under Section 209. Dress the slope to produce a smooth surface. If geotextile filter is required, place according to Section 207.</w:t>
      </w:r>
    </w:p>
    <w:p w14:paraId="5B3C9BD0" w14:textId="2EA13AA8" w:rsidR="00076ED4" w:rsidRDefault="00076ED4" w:rsidP="00076ED4">
      <w:pPr>
        <w:pStyle w:val="ListParagraph"/>
        <w:autoSpaceDE w:val="0"/>
        <w:autoSpaceDN w:val="0"/>
        <w:adjustRightInd w:val="0"/>
        <w:spacing w:after="0" w:line="240" w:lineRule="auto"/>
        <w:rPr>
          <w:rFonts w:asciiTheme="minorHAnsi" w:eastAsiaTheme="minorHAnsi" w:hAnsiTheme="minorHAnsi" w:cstheme="minorHAnsi"/>
          <w:bCs/>
        </w:rPr>
      </w:pPr>
      <w:r w:rsidRPr="00773999">
        <w:rPr>
          <w:rFonts w:asciiTheme="minorHAnsi" w:eastAsiaTheme="minorHAnsi" w:hAnsiTheme="minorHAnsi" w:cstheme="minorHAnsi"/>
          <w:bCs/>
          <w:highlight w:val="yellow"/>
        </w:rPr>
        <w:t>Discussion – Riprap Method A and B, Riprap Ditch Method A</w:t>
      </w:r>
    </w:p>
    <w:p w14:paraId="5AE24036" w14:textId="57584E7F" w:rsidR="000C6DF3" w:rsidRDefault="000C6DF3" w:rsidP="004717F3">
      <w:pPr>
        <w:spacing w:before="120" w:after="120"/>
        <w:ind w:left="540" w:hanging="540"/>
        <w:jc w:val="both"/>
        <w:rPr>
          <w:rFonts w:asciiTheme="minorHAnsi" w:hAnsiTheme="minorHAnsi" w:cstheme="minorHAnsi"/>
          <w:b/>
          <w:sz w:val="22"/>
          <w:szCs w:val="22"/>
        </w:rPr>
      </w:pPr>
      <w:r w:rsidRPr="004C41A6">
        <w:rPr>
          <w:rFonts w:asciiTheme="minorHAnsi" w:hAnsiTheme="minorHAnsi" w:cstheme="minorHAnsi"/>
          <w:b/>
          <w:sz w:val="22"/>
          <w:szCs w:val="22"/>
        </w:rPr>
        <w:t>2</w:t>
      </w:r>
      <w:r>
        <w:rPr>
          <w:rFonts w:asciiTheme="minorHAnsi" w:hAnsiTheme="minorHAnsi" w:cstheme="minorHAnsi"/>
          <w:b/>
          <w:sz w:val="22"/>
          <w:szCs w:val="22"/>
        </w:rPr>
        <w:t>5.</w:t>
      </w:r>
      <w:r>
        <w:rPr>
          <w:rFonts w:asciiTheme="minorHAnsi" w:hAnsiTheme="minorHAnsi" w:cstheme="minorHAnsi"/>
          <w:b/>
          <w:sz w:val="22"/>
          <w:szCs w:val="22"/>
        </w:rPr>
        <w:tab/>
        <w:t>Section 253</w:t>
      </w:r>
      <w:r w:rsidRPr="004C41A6">
        <w:rPr>
          <w:rFonts w:asciiTheme="minorHAnsi" w:hAnsiTheme="minorHAnsi" w:cstheme="minorHAnsi"/>
          <w:b/>
          <w:sz w:val="22"/>
          <w:szCs w:val="22"/>
        </w:rPr>
        <w:t xml:space="preserve">. </w:t>
      </w:r>
      <w:r w:rsidRPr="004C41A6">
        <w:rPr>
          <w:rFonts w:asciiTheme="minorHAnsi" w:hAnsiTheme="minorHAnsi" w:cstheme="minorHAnsi"/>
          <w:b/>
          <w:bCs/>
          <w:color w:val="000000"/>
          <w:sz w:val="22"/>
          <w:szCs w:val="22"/>
        </w:rPr>
        <w:t>—</w:t>
      </w:r>
      <w:r w:rsidRPr="004C41A6">
        <w:rPr>
          <w:rFonts w:asciiTheme="minorHAnsi" w:hAnsiTheme="minorHAnsi" w:cstheme="minorHAnsi"/>
          <w:b/>
          <w:sz w:val="22"/>
          <w:szCs w:val="22"/>
        </w:rPr>
        <w:t xml:space="preserve"> </w:t>
      </w:r>
      <w:r>
        <w:rPr>
          <w:rFonts w:asciiTheme="minorHAnsi" w:hAnsiTheme="minorHAnsi" w:cstheme="minorHAnsi"/>
          <w:b/>
          <w:sz w:val="22"/>
          <w:szCs w:val="22"/>
        </w:rPr>
        <w:t>Gabions and Revet Mattresses</w:t>
      </w:r>
      <w:r w:rsidRPr="004C41A6">
        <w:rPr>
          <w:rFonts w:asciiTheme="minorHAnsi" w:hAnsiTheme="minorHAnsi" w:cstheme="minorHAnsi"/>
          <w:b/>
          <w:sz w:val="22"/>
          <w:szCs w:val="22"/>
        </w:rPr>
        <w:t>.</w:t>
      </w:r>
    </w:p>
    <w:p w14:paraId="17DEF1F3" w14:textId="77777777" w:rsidR="000C6DF3" w:rsidRPr="00932B6B" w:rsidRDefault="000C6DF3" w:rsidP="004717F3">
      <w:pPr>
        <w:pStyle w:val="Default"/>
        <w:numPr>
          <w:ilvl w:val="0"/>
          <w:numId w:val="74"/>
        </w:numPr>
        <w:spacing w:before="120" w:after="120"/>
        <w:rPr>
          <w:rFonts w:asciiTheme="minorHAnsi" w:hAnsiTheme="minorHAnsi" w:cstheme="minorHAnsi"/>
          <w:sz w:val="22"/>
          <w:szCs w:val="22"/>
        </w:rPr>
      </w:pPr>
      <w:r w:rsidRPr="00932B6B">
        <w:rPr>
          <w:rFonts w:asciiTheme="minorHAnsi" w:hAnsiTheme="minorHAnsi" w:cstheme="minorHAnsi"/>
          <w:b/>
          <w:bCs/>
          <w:sz w:val="22"/>
          <w:szCs w:val="22"/>
        </w:rPr>
        <w:t xml:space="preserve">253.03 General. </w:t>
      </w:r>
      <w:r w:rsidRPr="00932B6B">
        <w:rPr>
          <w:rFonts w:asciiTheme="minorHAnsi" w:hAnsiTheme="minorHAnsi" w:cstheme="minorHAnsi"/>
          <w:sz w:val="22"/>
          <w:szCs w:val="22"/>
        </w:rPr>
        <w:t xml:space="preserve">Verify the limits of the structure. Submit drawings according to Subsection 104.03. See Section 257 for Contractor-designed gabion walls. </w:t>
      </w:r>
    </w:p>
    <w:p w14:paraId="1363603E" w14:textId="49C52F6A" w:rsidR="000C6DF3" w:rsidRDefault="000C6DF3" w:rsidP="00FC2FFF">
      <w:pPr>
        <w:spacing w:before="120"/>
        <w:ind w:left="547" w:firstLine="180"/>
        <w:jc w:val="both"/>
        <w:rPr>
          <w:rFonts w:asciiTheme="minorHAnsi" w:hAnsiTheme="minorHAnsi" w:cstheme="minorHAnsi"/>
          <w:sz w:val="22"/>
          <w:szCs w:val="22"/>
        </w:rPr>
      </w:pPr>
      <w:r w:rsidRPr="00932B6B">
        <w:rPr>
          <w:rFonts w:asciiTheme="minorHAnsi" w:hAnsiTheme="minorHAnsi" w:cstheme="minorHAnsi"/>
          <w:sz w:val="22"/>
          <w:szCs w:val="22"/>
        </w:rPr>
        <w:t>Perform excavation and backfill according to Section 209.</w:t>
      </w:r>
    </w:p>
    <w:p w14:paraId="75A4E407" w14:textId="7CE6986B" w:rsidR="000C6DF3" w:rsidRPr="000C6DF3" w:rsidRDefault="000C6DF3" w:rsidP="004717F3">
      <w:pPr>
        <w:spacing w:before="120" w:after="120"/>
        <w:ind w:left="547" w:hanging="540"/>
        <w:jc w:val="both"/>
        <w:rPr>
          <w:rFonts w:asciiTheme="minorHAnsi" w:hAnsiTheme="minorHAnsi" w:cstheme="minorHAnsi"/>
          <w:b/>
          <w:sz w:val="22"/>
          <w:szCs w:val="22"/>
        </w:rPr>
      </w:pPr>
      <w:r w:rsidRPr="004C41A6">
        <w:rPr>
          <w:rFonts w:asciiTheme="minorHAnsi" w:hAnsiTheme="minorHAnsi" w:cstheme="minorHAnsi"/>
          <w:b/>
          <w:sz w:val="22"/>
          <w:szCs w:val="22"/>
        </w:rPr>
        <w:t>2</w:t>
      </w:r>
      <w:r>
        <w:rPr>
          <w:rFonts w:asciiTheme="minorHAnsi" w:hAnsiTheme="minorHAnsi" w:cstheme="minorHAnsi"/>
          <w:b/>
          <w:sz w:val="22"/>
          <w:szCs w:val="22"/>
        </w:rPr>
        <w:t>6.</w:t>
      </w:r>
      <w:r w:rsidRPr="000C6DF3">
        <w:rPr>
          <w:rFonts w:asciiTheme="minorHAnsi" w:hAnsiTheme="minorHAnsi" w:cstheme="minorHAnsi"/>
          <w:b/>
          <w:sz w:val="22"/>
          <w:szCs w:val="22"/>
        </w:rPr>
        <w:tab/>
        <w:t xml:space="preserve">Section 255. </w:t>
      </w:r>
      <w:r w:rsidRPr="000C6DF3">
        <w:rPr>
          <w:rFonts w:asciiTheme="minorHAnsi" w:hAnsiTheme="minorHAnsi" w:cstheme="minorHAnsi"/>
          <w:b/>
          <w:bCs/>
          <w:color w:val="000000"/>
          <w:sz w:val="22"/>
          <w:szCs w:val="22"/>
        </w:rPr>
        <w:t>—</w:t>
      </w:r>
      <w:r w:rsidRPr="000C6DF3">
        <w:rPr>
          <w:rFonts w:asciiTheme="minorHAnsi" w:hAnsiTheme="minorHAnsi" w:cstheme="minorHAnsi"/>
          <w:b/>
          <w:sz w:val="22"/>
          <w:szCs w:val="22"/>
        </w:rPr>
        <w:t xml:space="preserve"> Mechanically-Stabilized Earth Walls.</w:t>
      </w:r>
    </w:p>
    <w:p w14:paraId="35724B90" w14:textId="0CD74AED" w:rsidR="000C6DF3" w:rsidRPr="00FC2FFF" w:rsidRDefault="000C6DF3" w:rsidP="004717F3">
      <w:pPr>
        <w:pStyle w:val="ListParagraph"/>
        <w:numPr>
          <w:ilvl w:val="0"/>
          <w:numId w:val="75"/>
        </w:numPr>
        <w:spacing w:before="120" w:after="120" w:line="240" w:lineRule="auto"/>
        <w:contextualSpacing w:val="0"/>
        <w:jc w:val="both"/>
        <w:rPr>
          <w:rFonts w:asciiTheme="minorHAnsi" w:hAnsiTheme="minorHAnsi" w:cstheme="minorHAnsi"/>
          <w:b/>
        </w:rPr>
      </w:pPr>
      <w:r w:rsidRPr="000C6DF3">
        <w:rPr>
          <w:b/>
          <w:bCs/>
        </w:rPr>
        <w:t xml:space="preserve">255.03 General. </w:t>
      </w:r>
      <w:r w:rsidRPr="000C6DF3">
        <w:t xml:space="preserve">Verify limits of the wall installation. </w:t>
      </w:r>
      <w:r w:rsidR="00E555B0">
        <w:t>Do not perform ground disturbing activities at a wall site until the wall installation limits at that site has been verified.</w:t>
      </w:r>
    </w:p>
    <w:p w14:paraId="4A487D77" w14:textId="5BDAF7A3" w:rsidR="000C6DF3" w:rsidRPr="00FC2FFF" w:rsidRDefault="000C6DF3" w:rsidP="00364C47">
      <w:pPr>
        <w:pStyle w:val="ListParagraph"/>
        <w:numPr>
          <w:ilvl w:val="0"/>
          <w:numId w:val="75"/>
        </w:numPr>
        <w:spacing w:before="120" w:after="120" w:line="240" w:lineRule="auto"/>
        <w:contextualSpacing w:val="0"/>
        <w:jc w:val="both"/>
        <w:rPr>
          <w:rFonts w:asciiTheme="minorHAnsi" w:hAnsiTheme="minorHAnsi" w:cstheme="minorHAnsi"/>
          <w:b/>
        </w:rPr>
      </w:pPr>
      <w:r w:rsidRPr="00FC2FFF">
        <w:rPr>
          <w:b/>
          <w:bCs/>
        </w:rPr>
        <w:t xml:space="preserve">255.04 Wall Erection. </w:t>
      </w:r>
      <w:r w:rsidRPr="00FC2FFF">
        <w:t xml:space="preserve">Erect the wall according to the </w:t>
      </w:r>
      <w:r w:rsidR="00D56D9F">
        <w:t>plans.  Construct MSE walls to the tolerances shown in Table 255-1</w:t>
      </w:r>
      <w:r w:rsidRPr="00FC2FFF">
        <w:t>.</w:t>
      </w:r>
    </w:p>
    <w:p w14:paraId="4F991CA9" w14:textId="33C0471E" w:rsidR="000C6DF3" w:rsidRPr="00842ECA" w:rsidRDefault="000C6DF3" w:rsidP="004717F3">
      <w:pPr>
        <w:spacing w:before="120" w:after="120"/>
        <w:ind w:left="540" w:hanging="540"/>
        <w:jc w:val="both"/>
        <w:rPr>
          <w:rFonts w:asciiTheme="minorHAnsi" w:hAnsiTheme="minorHAnsi" w:cstheme="minorHAnsi"/>
          <w:b/>
          <w:sz w:val="22"/>
          <w:szCs w:val="22"/>
        </w:rPr>
      </w:pPr>
      <w:r w:rsidRPr="00842ECA">
        <w:rPr>
          <w:rFonts w:asciiTheme="minorHAnsi" w:hAnsiTheme="minorHAnsi" w:cstheme="minorHAnsi"/>
          <w:b/>
          <w:sz w:val="22"/>
          <w:szCs w:val="22"/>
        </w:rPr>
        <w:t>27.</w:t>
      </w:r>
      <w:r w:rsidRPr="00842ECA">
        <w:rPr>
          <w:rFonts w:asciiTheme="minorHAnsi" w:hAnsiTheme="minorHAnsi" w:cstheme="minorHAnsi"/>
          <w:b/>
          <w:sz w:val="22"/>
          <w:szCs w:val="22"/>
        </w:rPr>
        <w:tab/>
        <w:t xml:space="preserve">Section 256. </w:t>
      </w:r>
      <w:r w:rsidRPr="00842ECA">
        <w:rPr>
          <w:rFonts w:asciiTheme="minorHAnsi" w:hAnsiTheme="minorHAnsi" w:cstheme="minorHAnsi"/>
          <w:b/>
          <w:bCs/>
          <w:color w:val="000000"/>
          <w:sz w:val="22"/>
          <w:szCs w:val="22"/>
        </w:rPr>
        <w:t>—</w:t>
      </w:r>
      <w:r w:rsidRPr="00842ECA">
        <w:rPr>
          <w:rFonts w:asciiTheme="minorHAnsi" w:hAnsiTheme="minorHAnsi" w:cstheme="minorHAnsi"/>
          <w:b/>
          <w:sz w:val="22"/>
          <w:szCs w:val="22"/>
        </w:rPr>
        <w:t xml:space="preserve"> Permanent Ground Anchors.</w:t>
      </w:r>
    </w:p>
    <w:p w14:paraId="7187A1BC" w14:textId="77777777" w:rsidR="00842ECA" w:rsidRPr="00FC2FFF" w:rsidRDefault="00842ECA" w:rsidP="00FC2FFF">
      <w:pPr>
        <w:pStyle w:val="Default"/>
        <w:numPr>
          <w:ilvl w:val="0"/>
          <w:numId w:val="76"/>
        </w:numPr>
        <w:spacing w:before="120"/>
        <w:rPr>
          <w:rFonts w:asciiTheme="minorHAnsi" w:hAnsiTheme="minorHAnsi" w:cstheme="minorHAnsi"/>
          <w:sz w:val="22"/>
          <w:szCs w:val="22"/>
        </w:rPr>
      </w:pPr>
      <w:r w:rsidRPr="00FC2FFF">
        <w:rPr>
          <w:rFonts w:asciiTheme="minorHAnsi" w:hAnsiTheme="minorHAnsi" w:cstheme="minorHAnsi"/>
          <w:b/>
          <w:bCs/>
          <w:sz w:val="22"/>
          <w:szCs w:val="22"/>
        </w:rPr>
        <w:lastRenderedPageBreak/>
        <w:t xml:space="preserve">256.03 Qualifications. </w:t>
      </w:r>
      <w:r w:rsidRPr="00FC2FFF">
        <w:rPr>
          <w:rFonts w:asciiTheme="minorHAnsi" w:hAnsiTheme="minorHAnsi" w:cstheme="minorHAnsi"/>
          <w:sz w:val="22"/>
          <w:szCs w:val="22"/>
        </w:rPr>
        <w:t xml:space="preserve">Provide a professional engineer, on-site supervisor, and installation personnel with experience installing and testing permanent ground anchors. Submit the following for approval at least 30 days before starting work: </w:t>
      </w:r>
    </w:p>
    <w:p w14:paraId="7B54A3E0" w14:textId="34166510" w:rsidR="00842ECA" w:rsidRPr="00FC2FFF" w:rsidRDefault="002E3C0F" w:rsidP="00FC2FFF">
      <w:pPr>
        <w:pStyle w:val="Default"/>
        <w:spacing w:before="120"/>
        <w:ind w:firstLine="1080"/>
        <w:rPr>
          <w:rFonts w:asciiTheme="minorHAnsi" w:hAnsiTheme="minorHAnsi" w:cstheme="minorHAnsi"/>
          <w:sz w:val="22"/>
          <w:szCs w:val="22"/>
        </w:rPr>
      </w:pPr>
      <w:r w:rsidRPr="002E3C0F">
        <w:rPr>
          <w:rFonts w:asciiTheme="minorHAnsi" w:hAnsiTheme="minorHAnsi" w:cstheme="minorHAnsi"/>
          <w:b/>
          <w:bCs/>
          <w:sz w:val="22"/>
          <w:szCs w:val="22"/>
        </w:rPr>
        <w:t>(</w:t>
      </w:r>
      <w:r>
        <w:rPr>
          <w:rFonts w:asciiTheme="minorHAnsi" w:hAnsiTheme="minorHAnsi" w:cstheme="minorHAnsi"/>
          <w:b/>
          <w:bCs/>
          <w:sz w:val="22"/>
          <w:szCs w:val="22"/>
        </w:rPr>
        <w:t>1</w:t>
      </w:r>
      <w:r w:rsidR="00842ECA" w:rsidRPr="00FC2FFF">
        <w:rPr>
          <w:rFonts w:asciiTheme="minorHAnsi" w:hAnsiTheme="minorHAnsi" w:cstheme="minorHAnsi"/>
          <w:b/>
          <w:bCs/>
          <w:sz w:val="22"/>
          <w:szCs w:val="22"/>
        </w:rPr>
        <w:t xml:space="preserve">) </w:t>
      </w:r>
      <w:r w:rsidR="00842ECA" w:rsidRPr="00FC2FFF">
        <w:rPr>
          <w:rFonts w:asciiTheme="minorHAnsi" w:hAnsiTheme="minorHAnsi" w:cstheme="minorHAnsi"/>
          <w:sz w:val="22"/>
          <w:szCs w:val="22"/>
        </w:rPr>
        <w:t>Names of personnel; and</w:t>
      </w:r>
    </w:p>
    <w:p w14:paraId="727509E2" w14:textId="14E76FA8" w:rsidR="00842ECA" w:rsidRPr="00842ECA" w:rsidRDefault="002E3C0F" w:rsidP="00FC2FFF">
      <w:pPr>
        <w:spacing w:before="120"/>
        <w:ind w:left="1080"/>
        <w:jc w:val="both"/>
        <w:rPr>
          <w:rFonts w:asciiTheme="minorHAnsi" w:hAnsiTheme="minorHAnsi" w:cstheme="minorHAnsi"/>
          <w:b/>
          <w:sz w:val="22"/>
          <w:szCs w:val="22"/>
        </w:rPr>
      </w:pPr>
      <w:r w:rsidRPr="002E3C0F">
        <w:rPr>
          <w:rFonts w:asciiTheme="minorHAnsi" w:hAnsiTheme="minorHAnsi" w:cstheme="minorHAnsi"/>
          <w:b/>
          <w:bCs/>
          <w:sz w:val="22"/>
          <w:szCs w:val="22"/>
        </w:rPr>
        <w:t>(</w:t>
      </w:r>
      <w:r>
        <w:rPr>
          <w:rFonts w:asciiTheme="minorHAnsi" w:hAnsiTheme="minorHAnsi" w:cstheme="minorHAnsi"/>
          <w:b/>
          <w:bCs/>
          <w:sz w:val="22"/>
          <w:szCs w:val="22"/>
        </w:rPr>
        <w:t>2</w:t>
      </w:r>
      <w:r w:rsidR="00842ECA" w:rsidRPr="00FC2FFF">
        <w:rPr>
          <w:rFonts w:asciiTheme="minorHAnsi" w:hAnsiTheme="minorHAnsi" w:cstheme="minorHAnsi"/>
          <w:b/>
          <w:bCs/>
          <w:sz w:val="22"/>
          <w:szCs w:val="22"/>
        </w:rPr>
        <w:t xml:space="preserve">) </w:t>
      </w:r>
      <w:r w:rsidR="00842ECA" w:rsidRPr="00FC2FFF">
        <w:rPr>
          <w:rFonts w:asciiTheme="minorHAnsi" w:hAnsiTheme="minorHAnsi" w:cstheme="minorHAnsi"/>
          <w:sz w:val="22"/>
          <w:szCs w:val="22"/>
        </w:rPr>
        <w:t>A r</w:t>
      </w:r>
      <w:r w:rsidR="00842ECA" w:rsidRPr="00FC2FFF">
        <w:rPr>
          <w:rFonts w:asciiTheme="minorHAnsi" w:hAnsiTheme="minorHAnsi" w:cstheme="minorHAnsi"/>
          <w:color w:val="1A1A1A"/>
          <w:sz w:val="22"/>
          <w:szCs w:val="22"/>
        </w:rPr>
        <w:t>é</w:t>
      </w:r>
      <w:r w:rsidR="00842ECA" w:rsidRPr="00FC2FFF">
        <w:rPr>
          <w:rFonts w:asciiTheme="minorHAnsi" w:hAnsiTheme="minorHAnsi" w:cstheme="minorHAnsi"/>
          <w:sz w:val="22"/>
          <w:szCs w:val="22"/>
        </w:rPr>
        <w:t>sum</w:t>
      </w:r>
      <w:r w:rsidR="00842ECA" w:rsidRPr="00FC2FFF">
        <w:rPr>
          <w:rFonts w:asciiTheme="minorHAnsi" w:hAnsiTheme="minorHAnsi" w:cstheme="minorHAnsi"/>
          <w:color w:val="1A1A1A"/>
          <w:sz w:val="22"/>
          <w:szCs w:val="22"/>
        </w:rPr>
        <w:t xml:space="preserve">é </w:t>
      </w:r>
      <w:r w:rsidR="00842ECA" w:rsidRPr="00FC2FFF">
        <w:rPr>
          <w:rFonts w:asciiTheme="minorHAnsi" w:hAnsiTheme="minorHAnsi" w:cstheme="minorHAnsi"/>
          <w:sz w:val="22"/>
          <w:szCs w:val="22"/>
        </w:rPr>
        <w:t>for each individual describing their experience on at least five ground anchor projects of similar complexity over the past 5 years. Include project names, locations, and contact information for project owners.</w:t>
      </w:r>
    </w:p>
    <w:p w14:paraId="3ADDBCCD" w14:textId="226F8F91" w:rsidR="00842ECA" w:rsidRPr="00C44FEC" w:rsidRDefault="00842ECA" w:rsidP="00FC2FFF">
      <w:pPr>
        <w:spacing w:before="120"/>
        <w:ind w:left="540" w:hanging="540"/>
        <w:jc w:val="both"/>
        <w:rPr>
          <w:rFonts w:asciiTheme="minorHAnsi" w:hAnsiTheme="minorHAnsi" w:cstheme="minorHAnsi"/>
          <w:b/>
          <w:color w:val="000000"/>
          <w:sz w:val="22"/>
          <w:szCs w:val="22"/>
        </w:rPr>
      </w:pPr>
      <w:r w:rsidRPr="00AD3D01">
        <w:rPr>
          <w:rFonts w:asciiTheme="minorHAnsi" w:hAnsiTheme="minorHAnsi" w:cstheme="minorHAnsi"/>
          <w:b/>
          <w:sz w:val="22"/>
          <w:szCs w:val="22"/>
        </w:rPr>
        <w:t>28.</w:t>
      </w:r>
      <w:r w:rsidRPr="00AD3D01">
        <w:rPr>
          <w:rFonts w:asciiTheme="minorHAnsi" w:hAnsiTheme="minorHAnsi" w:cstheme="minorHAnsi"/>
          <w:b/>
          <w:sz w:val="22"/>
          <w:szCs w:val="22"/>
        </w:rPr>
        <w:tab/>
      </w:r>
      <w:r w:rsidRPr="00AD3D01">
        <w:rPr>
          <w:rFonts w:asciiTheme="minorHAnsi" w:hAnsiTheme="minorHAnsi" w:cstheme="minorHAnsi"/>
          <w:b/>
          <w:color w:val="000000"/>
          <w:sz w:val="22"/>
          <w:szCs w:val="22"/>
        </w:rPr>
        <w:t>Section 25</w:t>
      </w:r>
      <w:r w:rsidRPr="002E3C0F">
        <w:rPr>
          <w:rFonts w:asciiTheme="minorHAnsi" w:hAnsiTheme="minorHAnsi" w:cstheme="minorHAnsi"/>
          <w:b/>
          <w:color w:val="000000"/>
          <w:sz w:val="22"/>
          <w:szCs w:val="22"/>
        </w:rPr>
        <w:t xml:space="preserve">8. — </w:t>
      </w:r>
      <w:r w:rsidR="00AD3D01" w:rsidRPr="002E3C0F">
        <w:rPr>
          <w:rFonts w:asciiTheme="minorHAnsi" w:hAnsiTheme="minorHAnsi" w:cstheme="minorHAnsi"/>
          <w:b/>
          <w:color w:val="000000"/>
          <w:sz w:val="22"/>
          <w:szCs w:val="22"/>
        </w:rPr>
        <w:t>Reinforced Concr</w:t>
      </w:r>
      <w:r w:rsidR="00AD3D01" w:rsidRPr="00C44FEC">
        <w:rPr>
          <w:rFonts w:asciiTheme="minorHAnsi" w:hAnsiTheme="minorHAnsi" w:cstheme="minorHAnsi"/>
          <w:b/>
          <w:color w:val="000000"/>
          <w:sz w:val="22"/>
          <w:szCs w:val="22"/>
        </w:rPr>
        <w:t>ete Retaining Walls</w:t>
      </w:r>
      <w:r w:rsidRPr="00C44FEC">
        <w:rPr>
          <w:rFonts w:asciiTheme="minorHAnsi" w:hAnsiTheme="minorHAnsi" w:cstheme="minorHAnsi"/>
          <w:b/>
          <w:color w:val="000000"/>
          <w:sz w:val="22"/>
          <w:szCs w:val="22"/>
        </w:rPr>
        <w:t>.</w:t>
      </w:r>
    </w:p>
    <w:p w14:paraId="46AC5C75" w14:textId="5F25A596" w:rsidR="00AD3D01" w:rsidRPr="00FC2FFF" w:rsidRDefault="00AD3D01" w:rsidP="00FC2FFF">
      <w:pPr>
        <w:pStyle w:val="Default"/>
        <w:numPr>
          <w:ilvl w:val="0"/>
          <w:numId w:val="77"/>
        </w:numPr>
        <w:spacing w:before="120"/>
        <w:rPr>
          <w:rFonts w:asciiTheme="minorHAnsi" w:hAnsiTheme="minorHAnsi" w:cstheme="minorHAnsi"/>
          <w:sz w:val="22"/>
          <w:szCs w:val="22"/>
        </w:rPr>
      </w:pPr>
      <w:r w:rsidRPr="00FC2FFF">
        <w:rPr>
          <w:rFonts w:asciiTheme="minorHAnsi" w:hAnsiTheme="minorHAnsi" w:cstheme="minorHAnsi"/>
          <w:b/>
          <w:bCs/>
          <w:sz w:val="22"/>
          <w:szCs w:val="22"/>
        </w:rPr>
        <w:t xml:space="preserve">258.03 General. </w:t>
      </w:r>
      <w:r w:rsidRPr="00FC2FFF">
        <w:rPr>
          <w:rFonts w:asciiTheme="minorHAnsi" w:hAnsiTheme="minorHAnsi" w:cstheme="minorHAnsi"/>
          <w:sz w:val="22"/>
          <w:szCs w:val="22"/>
        </w:rPr>
        <w:t>Verify the limits of the wall installation. Prepare and submit forms, falsework drawings, and drainage provisions according to Section 562. See Section 257 for Contractor-designed reinforced concrete retaining walls.</w:t>
      </w:r>
    </w:p>
    <w:p w14:paraId="5D63C247" w14:textId="5CD49245" w:rsidR="00AD3D01" w:rsidRPr="00FC2FFF" w:rsidRDefault="00AD3D01" w:rsidP="00FC2FFF">
      <w:pPr>
        <w:pStyle w:val="Default"/>
        <w:spacing w:before="120"/>
        <w:ind w:firstLine="720"/>
        <w:rPr>
          <w:rFonts w:asciiTheme="minorHAnsi" w:hAnsiTheme="minorHAnsi" w:cstheme="minorHAnsi"/>
          <w:sz w:val="22"/>
          <w:szCs w:val="22"/>
        </w:rPr>
      </w:pPr>
      <w:r w:rsidRPr="00FC2FFF">
        <w:rPr>
          <w:rFonts w:asciiTheme="minorHAnsi" w:hAnsiTheme="minorHAnsi" w:cstheme="minorHAnsi"/>
          <w:sz w:val="22"/>
          <w:szCs w:val="22"/>
        </w:rPr>
        <w:t>Perform the work under Section 20</w:t>
      </w:r>
      <w:r w:rsidR="00D56D9F">
        <w:rPr>
          <w:rFonts w:asciiTheme="minorHAnsi" w:hAnsiTheme="minorHAnsi" w:cstheme="minorHAnsi"/>
          <w:sz w:val="22"/>
          <w:szCs w:val="22"/>
        </w:rPr>
        <w:t>8</w:t>
      </w:r>
      <w:r w:rsidRPr="00FC2FFF">
        <w:rPr>
          <w:rFonts w:asciiTheme="minorHAnsi" w:hAnsiTheme="minorHAnsi" w:cstheme="minorHAnsi"/>
          <w:sz w:val="22"/>
          <w:szCs w:val="22"/>
        </w:rPr>
        <w:t xml:space="preserve">. </w:t>
      </w:r>
    </w:p>
    <w:p w14:paraId="2CE36E0A" w14:textId="57210C76" w:rsidR="00AD3D01" w:rsidRPr="00AD3D01" w:rsidRDefault="00AD3D01" w:rsidP="00FC2FFF">
      <w:pPr>
        <w:spacing w:before="120"/>
        <w:ind w:left="720"/>
        <w:jc w:val="both"/>
        <w:rPr>
          <w:rFonts w:asciiTheme="minorHAnsi" w:hAnsiTheme="minorHAnsi" w:cstheme="minorHAnsi"/>
          <w:b/>
          <w:color w:val="000000"/>
          <w:sz w:val="22"/>
          <w:szCs w:val="22"/>
        </w:rPr>
      </w:pPr>
      <w:r w:rsidRPr="00FC2FFF">
        <w:rPr>
          <w:rFonts w:asciiTheme="minorHAnsi" w:hAnsiTheme="minorHAnsi" w:cstheme="minorHAnsi"/>
          <w:sz w:val="22"/>
          <w:szCs w:val="22"/>
        </w:rPr>
        <w:t>After excavation is complete, request approval as to the character and suitability of the foundation material. Allow the CO 24 hours to review and approve the foundation before constructing the footing.</w:t>
      </w:r>
    </w:p>
    <w:p w14:paraId="26362106" w14:textId="3EE57CBF" w:rsidR="00C44FEC" w:rsidRDefault="00C44FEC" w:rsidP="004717F3">
      <w:pPr>
        <w:spacing w:before="120" w:after="120"/>
        <w:ind w:left="540" w:hanging="540"/>
        <w:jc w:val="both"/>
        <w:rPr>
          <w:rFonts w:asciiTheme="minorHAnsi" w:hAnsiTheme="minorHAnsi" w:cstheme="minorHAnsi"/>
          <w:b/>
          <w:color w:val="000000"/>
          <w:sz w:val="22"/>
          <w:szCs w:val="22"/>
        </w:rPr>
      </w:pPr>
      <w:r w:rsidRPr="004C41A6">
        <w:rPr>
          <w:rFonts w:asciiTheme="minorHAnsi" w:hAnsiTheme="minorHAnsi" w:cstheme="minorHAnsi"/>
          <w:b/>
          <w:sz w:val="22"/>
          <w:szCs w:val="22"/>
        </w:rPr>
        <w:t>2</w:t>
      </w:r>
      <w:r w:rsidR="005756EF">
        <w:rPr>
          <w:rFonts w:asciiTheme="minorHAnsi" w:hAnsiTheme="minorHAnsi" w:cstheme="minorHAnsi"/>
          <w:b/>
          <w:sz w:val="22"/>
          <w:szCs w:val="22"/>
        </w:rPr>
        <w:t>9</w:t>
      </w:r>
      <w:r w:rsidRPr="004C41A6">
        <w:rPr>
          <w:rFonts w:asciiTheme="minorHAnsi" w:hAnsiTheme="minorHAnsi" w:cstheme="minorHAnsi"/>
          <w:b/>
          <w:sz w:val="22"/>
          <w:szCs w:val="22"/>
        </w:rPr>
        <w:t>.</w:t>
      </w:r>
      <w:r w:rsidRPr="004C41A6">
        <w:rPr>
          <w:rFonts w:asciiTheme="minorHAnsi" w:hAnsiTheme="minorHAnsi" w:cstheme="minorHAnsi"/>
          <w:b/>
          <w:sz w:val="22"/>
          <w:szCs w:val="22"/>
        </w:rPr>
        <w:tab/>
      </w:r>
      <w:r>
        <w:rPr>
          <w:rFonts w:asciiTheme="minorHAnsi" w:hAnsiTheme="minorHAnsi" w:cstheme="minorHAnsi"/>
          <w:b/>
          <w:color w:val="000000"/>
          <w:sz w:val="22"/>
          <w:szCs w:val="22"/>
        </w:rPr>
        <w:t>Section 301</w:t>
      </w:r>
      <w:r w:rsidRPr="004C41A6">
        <w:rPr>
          <w:rFonts w:asciiTheme="minorHAnsi" w:hAnsiTheme="minorHAnsi" w:cstheme="minorHAnsi"/>
          <w:b/>
          <w:color w:val="000000"/>
          <w:sz w:val="22"/>
          <w:szCs w:val="22"/>
        </w:rPr>
        <w:t xml:space="preserve">. — </w:t>
      </w:r>
      <w:r w:rsidR="007D231D">
        <w:rPr>
          <w:rFonts w:asciiTheme="minorHAnsi" w:hAnsiTheme="minorHAnsi" w:cstheme="minorHAnsi"/>
          <w:b/>
          <w:color w:val="000000"/>
          <w:sz w:val="22"/>
          <w:szCs w:val="22"/>
        </w:rPr>
        <w:t>Untreated Aggregate Course</w:t>
      </w:r>
      <w:r w:rsidRPr="004C41A6">
        <w:rPr>
          <w:rFonts w:asciiTheme="minorHAnsi" w:hAnsiTheme="minorHAnsi" w:cstheme="minorHAnsi"/>
          <w:b/>
          <w:color w:val="000000"/>
          <w:sz w:val="22"/>
          <w:szCs w:val="22"/>
        </w:rPr>
        <w:t>.</w:t>
      </w:r>
    </w:p>
    <w:p w14:paraId="674CAF3F" w14:textId="0DFFBB5C" w:rsidR="007D231D" w:rsidRPr="00FC2FFF" w:rsidRDefault="007D231D" w:rsidP="004717F3">
      <w:pPr>
        <w:pStyle w:val="ListParagraph"/>
        <w:numPr>
          <w:ilvl w:val="0"/>
          <w:numId w:val="78"/>
        </w:numPr>
        <w:spacing w:after="120"/>
        <w:jc w:val="both"/>
        <w:rPr>
          <w:rFonts w:asciiTheme="minorHAnsi" w:hAnsiTheme="minorHAnsi" w:cstheme="minorHAnsi"/>
          <w:b/>
          <w:color w:val="000000"/>
        </w:rPr>
      </w:pPr>
      <w:r w:rsidRPr="00FC2FFF">
        <w:rPr>
          <w:rFonts w:asciiTheme="minorHAnsi" w:hAnsiTheme="minorHAnsi" w:cstheme="minorHAnsi"/>
          <w:b/>
        </w:rPr>
        <w:t xml:space="preserve">301.03 General. </w:t>
      </w:r>
      <w:r w:rsidRPr="00FC2FFF">
        <w:rPr>
          <w:rFonts w:asciiTheme="minorHAnsi" w:hAnsiTheme="minorHAnsi" w:cstheme="minorHAnsi"/>
        </w:rPr>
        <w:t>Prepare surfaces receiving aggregate courses according to Section 204 or 303 as applicable.</w:t>
      </w:r>
    </w:p>
    <w:p w14:paraId="03EBF93A" w14:textId="77777777" w:rsidR="007D231D" w:rsidRPr="00FC2FFF" w:rsidRDefault="007D231D" w:rsidP="007D231D">
      <w:pPr>
        <w:pStyle w:val="BodyText"/>
        <w:ind w:left="720"/>
        <w:rPr>
          <w:rFonts w:asciiTheme="minorHAnsi" w:hAnsiTheme="minorHAnsi" w:cstheme="minorHAnsi"/>
          <w:sz w:val="22"/>
          <w:szCs w:val="22"/>
        </w:rPr>
      </w:pPr>
      <w:r w:rsidRPr="00FC2FFF">
        <w:rPr>
          <w:rFonts w:asciiTheme="minorHAnsi" w:hAnsiTheme="minorHAnsi" w:cstheme="minorHAnsi"/>
          <w:sz w:val="22"/>
          <w:szCs w:val="22"/>
        </w:rPr>
        <w:t>After a representative quantity of aggregate is produced, submit proposed target values for the appropriate sieve sizes along with a representative 400-pound (180-kilogram) sample at least 14 days before incorporating the aggregate into the work. Submit target values to the CO. Submit aggregate samples to the Vancouver Laboratory, using mailing tags provided by the CO.</w:t>
      </w:r>
    </w:p>
    <w:p w14:paraId="5F42467F" w14:textId="04A4DFE2" w:rsidR="005756EF" w:rsidRDefault="005756EF" w:rsidP="00B3112F">
      <w:pPr>
        <w:spacing w:before="120" w:after="120"/>
        <w:ind w:left="540" w:hanging="540"/>
        <w:jc w:val="both"/>
        <w:rPr>
          <w:rFonts w:asciiTheme="minorHAnsi" w:hAnsiTheme="minorHAnsi" w:cstheme="minorHAnsi"/>
          <w:b/>
          <w:color w:val="000000"/>
          <w:sz w:val="22"/>
          <w:szCs w:val="22"/>
        </w:rPr>
      </w:pPr>
      <w:r>
        <w:rPr>
          <w:rFonts w:asciiTheme="minorHAnsi" w:hAnsiTheme="minorHAnsi" w:cstheme="minorHAnsi"/>
          <w:b/>
          <w:sz w:val="22"/>
          <w:szCs w:val="22"/>
        </w:rPr>
        <w:t>30</w:t>
      </w:r>
      <w:r w:rsidRPr="004C41A6">
        <w:rPr>
          <w:rFonts w:asciiTheme="minorHAnsi" w:hAnsiTheme="minorHAnsi" w:cstheme="minorHAnsi"/>
          <w:b/>
          <w:sz w:val="22"/>
          <w:szCs w:val="22"/>
        </w:rPr>
        <w:t>.</w:t>
      </w:r>
      <w:r w:rsidRPr="004C41A6">
        <w:rPr>
          <w:rFonts w:asciiTheme="minorHAnsi" w:hAnsiTheme="minorHAnsi" w:cstheme="minorHAnsi"/>
          <w:b/>
          <w:sz w:val="22"/>
          <w:szCs w:val="22"/>
        </w:rPr>
        <w:tab/>
      </w:r>
      <w:r>
        <w:rPr>
          <w:rFonts w:asciiTheme="minorHAnsi" w:hAnsiTheme="minorHAnsi" w:cstheme="minorHAnsi"/>
          <w:b/>
          <w:color w:val="000000"/>
          <w:sz w:val="22"/>
          <w:szCs w:val="22"/>
        </w:rPr>
        <w:t>Section 309</w:t>
      </w:r>
      <w:r w:rsidRPr="004C41A6">
        <w:rPr>
          <w:rFonts w:asciiTheme="minorHAnsi" w:hAnsiTheme="minorHAnsi" w:cstheme="minorHAnsi"/>
          <w:b/>
          <w:color w:val="000000"/>
          <w:sz w:val="22"/>
          <w:szCs w:val="22"/>
        </w:rPr>
        <w:t xml:space="preserve">. — </w:t>
      </w:r>
      <w:r w:rsidR="00EA5DC6">
        <w:rPr>
          <w:rFonts w:asciiTheme="minorHAnsi" w:hAnsiTheme="minorHAnsi" w:cstheme="minorHAnsi"/>
          <w:b/>
          <w:color w:val="000000"/>
          <w:sz w:val="22"/>
          <w:szCs w:val="22"/>
        </w:rPr>
        <w:t>Emulsified Asphalt-Treated Base Course</w:t>
      </w:r>
    </w:p>
    <w:p w14:paraId="72BA5186" w14:textId="07B6A069" w:rsidR="00EA5DC6" w:rsidRPr="00B3112F" w:rsidRDefault="00EA5DC6" w:rsidP="00B675F5">
      <w:pPr>
        <w:pStyle w:val="Heading3"/>
        <w:numPr>
          <w:ilvl w:val="0"/>
          <w:numId w:val="79"/>
        </w:numPr>
        <w:spacing w:before="120"/>
        <w:rPr>
          <w:rFonts w:asciiTheme="minorHAnsi" w:hAnsiTheme="minorHAnsi" w:cstheme="minorHAnsi"/>
          <w:b/>
          <w:vanish/>
          <w:color w:val="auto"/>
          <w:sz w:val="22"/>
          <w:szCs w:val="22"/>
        </w:rPr>
      </w:pPr>
      <w:r w:rsidRPr="0041163B">
        <w:rPr>
          <w:rFonts w:asciiTheme="minorHAnsi" w:hAnsiTheme="minorHAnsi" w:cstheme="minorHAnsi"/>
          <w:b/>
          <w:color w:val="auto"/>
          <w:sz w:val="22"/>
          <w:szCs w:val="22"/>
        </w:rPr>
        <w:t xml:space="preserve">309.03 General. </w:t>
      </w:r>
    </w:p>
    <w:p w14:paraId="6775F40F" w14:textId="32D2BD8C" w:rsidR="00C07F2B" w:rsidRDefault="00C07F2B" w:rsidP="00C07F2B">
      <w:pPr>
        <w:pStyle w:val="BodyText"/>
        <w:spacing w:before="120" w:after="0"/>
        <w:ind w:left="720"/>
        <w:rPr>
          <w:rFonts w:asciiTheme="minorHAnsi" w:hAnsiTheme="minorHAnsi" w:cstheme="minorHAnsi"/>
          <w:sz w:val="22"/>
          <w:szCs w:val="22"/>
        </w:rPr>
      </w:pPr>
      <w:r>
        <w:rPr>
          <w:rFonts w:asciiTheme="minorHAnsi" w:hAnsiTheme="minorHAnsi" w:cstheme="minorHAnsi"/>
          <w:sz w:val="22"/>
          <w:szCs w:val="22"/>
        </w:rPr>
        <w:t>Prepare the sur</w:t>
      </w:r>
      <w:r w:rsidR="0019399B">
        <w:rPr>
          <w:rFonts w:asciiTheme="minorHAnsi" w:hAnsiTheme="minorHAnsi" w:cstheme="minorHAnsi"/>
          <w:sz w:val="22"/>
          <w:szCs w:val="22"/>
        </w:rPr>
        <w:t>face on which the emulsified as</w:t>
      </w:r>
      <w:r>
        <w:rPr>
          <w:rFonts w:asciiTheme="minorHAnsi" w:hAnsiTheme="minorHAnsi" w:cstheme="minorHAnsi"/>
          <w:sz w:val="22"/>
          <w:szCs w:val="22"/>
        </w:rPr>
        <w:t>phalt-treated aggregate base cour</w:t>
      </w:r>
      <w:r w:rsidR="0019399B">
        <w:rPr>
          <w:rFonts w:asciiTheme="minorHAnsi" w:hAnsiTheme="minorHAnsi" w:cstheme="minorHAnsi"/>
          <w:sz w:val="22"/>
          <w:szCs w:val="22"/>
        </w:rPr>
        <w:t>se is placed according to Section 204 or 303 as applicable.</w:t>
      </w:r>
    </w:p>
    <w:p w14:paraId="231D66BD" w14:textId="433BC80A" w:rsidR="00EA5DC6" w:rsidRPr="00FC2FFF" w:rsidRDefault="00EA5DC6" w:rsidP="00574CD2">
      <w:pPr>
        <w:pStyle w:val="BodyText"/>
        <w:spacing w:before="120" w:after="0"/>
        <w:ind w:left="720"/>
        <w:rPr>
          <w:rFonts w:asciiTheme="minorHAnsi" w:hAnsiTheme="minorHAnsi" w:cstheme="minorHAnsi"/>
          <w:sz w:val="22"/>
          <w:szCs w:val="22"/>
        </w:rPr>
      </w:pPr>
      <w:r w:rsidRPr="00FC2FFF">
        <w:rPr>
          <w:rFonts w:asciiTheme="minorHAnsi" w:hAnsiTheme="minorHAnsi" w:cstheme="minorHAnsi"/>
          <w:sz w:val="22"/>
          <w:szCs w:val="22"/>
        </w:rPr>
        <w:t>After a representative quantity of aggregate is produced and at least 14 days before incorporating the aggregate into the work, submit the following:</w:t>
      </w:r>
    </w:p>
    <w:p w14:paraId="39FB2B4A" w14:textId="77777777" w:rsidR="00EA5DC6" w:rsidRPr="00FC2FFF" w:rsidRDefault="00EA5DC6" w:rsidP="00FC2FFF">
      <w:pPr>
        <w:pStyle w:val="Indent1"/>
        <w:spacing w:before="120"/>
        <w:ind w:left="1080"/>
        <w:rPr>
          <w:rFonts w:asciiTheme="minorHAnsi" w:hAnsiTheme="minorHAnsi" w:cstheme="minorHAnsi"/>
          <w:sz w:val="22"/>
          <w:szCs w:val="22"/>
        </w:rPr>
      </w:pPr>
      <w:r w:rsidRPr="00FC2FFF">
        <w:rPr>
          <w:rFonts w:asciiTheme="minorHAnsi" w:hAnsiTheme="minorHAnsi" w:cstheme="minorHAnsi"/>
          <w:b/>
          <w:sz w:val="22"/>
          <w:szCs w:val="22"/>
        </w:rPr>
        <w:t>(a)</w:t>
      </w:r>
      <w:r w:rsidRPr="00FC2FFF">
        <w:rPr>
          <w:rFonts w:asciiTheme="minorHAnsi" w:hAnsiTheme="minorHAnsi" w:cstheme="minorHAnsi"/>
          <w:sz w:val="22"/>
          <w:szCs w:val="22"/>
        </w:rPr>
        <w:tab/>
        <w:t xml:space="preserve">Proposed target values for base aggregate within the gradation ranges shown in Table 703-2 for the required gradation. List the percent passing for all sieve sizes shown in Table 703-2. Target values for non-specification sieves are necessary for performing </w:t>
      </w:r>
      <w:r w:rsidRPr="00FC2FFF">
        <w:rPr>
          <w:rFonts w:asciiTheme="minorHAnsi" w:hAnsiTheme="minorHAnsi" w:cstheme="minorHAnsi"/>
          <w:i/>
          <w:sz w:val="22"/>
          <w:szCs w:val="22"/>
        </w:rPr>
        <w:t>The Humphres Method of Granular Soils</w:t>
      </w:r>
      <w:r w:rsidRPr="00FC2FFF">
        <w:rPr>
          <w:rFonts w:asciiTheme="minorHAnsi" w:hAnsiTheme="minorHAnsi" w:cstheme="minorHAnsi"/>
          <w:sz w:val="22"/>
          <w:szCs w:val="22"/>
        </w:rPr>
        <w:t>.</w:t>
      </w:r>
    </w:p>
    <w:p w14:paraId="73B89ACF" w14:textId="77777777" w:rsidR="00EA5DC6" w:rsidRPr="00FC2FFF" w:rsidRDefault="00EA5DC6" w:rsidP="00B3112F">
      <w:pPr>
        <w:pStyle w:val="Indent1"/>
        <w:spacing w:before="120" w:after="120"/>
        <w:ind w:left="1080"/>
        <w:rPr>
          <w:rFonts w:asciiTheme="minorHAnsi" w:hAnsiTheme="minorHAnsi" w:cstheme="minorHAnsi"/>
          <w:sz w:val="22"/>
          <w:szCs w:val="22"/>
        </w:rPr>
      </w:pPr>
      <w:r w:rsidRPr="00FC2FFF">
        <w:rPr>
          <w:rFonts w:asciiTheme="minorHAnsi" w:hAnsiTheme="minorHAnsi" w:cstheme="minorHAnsi"/>
          <w:b/>
          <w:sz w:val="22"/>
          <w:szCs w:val="22"/>
        </w:rPr>
        <w:t>(b)</w:t>
      </w:r>
      <w:r w:rsidRPr="00FC2FFF">
        <w:rPr>
          <w:rFonts w:asciiTheme="minorHAnsi" w:hAnsiTheme="minorHAnsi" w:cstheme="minorHAnsi"/>
          <w:sz w:val="22"/>
          <w:szCs w:val="22"/>
        </w:rPr>
        <w:tab/>
        <w:t>A representative 400-pound (180-kilogram) aggregate sample. Submit the aggregate sample to the Vancouver Laboratory, using the mailing tags provided by the CO.</w:t>
      </w:r>
    </w:p>
    <w:p w14:paraId="0C17EABE" w14:textId="77777777" w:rsidR="00EA5DC6" w:rsidRPr="00FC2FFF" w:rsidRDefault="00EA5DC6" w:rsidP="00081288">
      <w:pPr>
        <w:pStyle w:val="BodyText"/>
        <w:spacing w:before="120" w:after="0"/>
        <w:ind w:left="720"/>
        <w:rPr>
          <w:rFonts w:asciiTheme="minorHAnsi" w:hAnsiTheme="minorHAnsi" w:cstheme="minorHAnsi"/>
          <w:sz w:val="22"/>
          <w:szCs w:val="22"/>
        </w:rPr>
      </w:pPr>
      <w:r w:rsidRPr="00FC2FFF">
        <w:rPr>
          <w:rFonts w:asciiTheme="minorHAnsi" w:hAnsiTheme="minorHAnsi" w:cstheme="minorHAnsi"/>
          <w:sz w:val="22"/>
          <w:szCs w:val="22"/>
        </w:rPr>
        <w:t>End placement and resubmit new target values if the calculated mean value for a sieve differs from the target value by more than the allowable deviation for that sieve.</w:t>
      </w:r>
    </w:p>
    <w:p w14:paraId="462571EB" w14:textId="0DFCDBBA" w:rsidR="00EA5DC6" w:rsidRDefault="00EA5DC6" w:rsidP="00B3112F">
      <w:pPr>
        <w:spacing w:before="120" w:after="120"/>
        <w:ind w:left="540" w:hanging="540"/>
        <w:jc w:val="both"/>
        <w:rPr>
          <w:rFonts w:asciiTheme="minorHAnsi" w:hAnsiTheme="minorHAnsi" w:cstheme="minorHAnsi"/>
          <w:b/>
          <w:color w:val="000000"/>
          <w:sz w:val="22"/>
          <w:szCs w:val="22"/>
        </w:rPr>
      </w:pPr>
      <w:r>
        <w:rPr>
          <w:rFonts w:asciiTheme="minorHAnsi" w:hAnsiTheme="minorHAnsi" w:cstheme="minorHAnsi"/>
          <w:b/>
          <w:sz w:val="22"/>
          <w:szCs w:val="22"/>
        </w:rPr>
        <w:t>31</w:t>
      </w:r>
      <w:r w:rsidRPr="004C41A6">
        <w:rPr>
          <w:rFonts w:asciiTheme="minorHAnsi" w:hAnsiTheme="minorHAnsi" w:cstheme="minorHAnsi"/>
          <w:b/>
          <w:sz w:val="22"/>
          <w:szCs w:val="22"/>
        </w:rPr>
        <w:t>.</w:t>
      </w:r>
      <w:r w:rsidRPr="004C41A6">
        <w:rPr>
          <w:rFonts w:asciiTheme="minorHAnsi" w:hAnsiTheme="minorHAnsi" w:cstheme="minorHAnsi"/>
          <w:b/>
          <w:sz w:val="22"/>
          <w:szCs w:val="22"/>
        </w:rPr>
        <w:tab/>
      </w:r>
      <w:r w:rsidRPr="004C41A6">
        <w:rPr>
          <w:rFonts w:asciiTheme="minorHAnsi" w:hAnsiTheme="minorHAnsi" w:cstheme="minorHAnsi"/>
          <w:b/>
          <w:color w:val="000000"/>
          <w:sz w:val="22"/>
          <w:szCs w:val="22"/>
        </w:rPr>
        <w:t xml:space="preserve">Section </w:t>
      </w:r>
      <w:r w:rsidR="007E5CEA">
        <w:rPr>
          <w:rFonts w:asciiTheme="minorHAnsi" w:hAnsiTheme="minorHAnsi" w:cstheme="minorHAnsi"/>
          <w:b/>
          <w:color w:val="000000"/>
          <w:sz w:val="22"/>
          <w:szCs w:val="22"/>
        </w:rPr>
        <w:t>310</w:t>
      </w:r>
      <w:r w:rsidRPr="004C41A6">
        <w:rPr>
          <w:rFonts w:asciiTheme="minorHAnsi" w:hAnsiTheme="minorHAnsi" w:cstheme="minorHAnsi"/>
          <w:b/>
          <w:color w:val="000000"/>
          <w:sz w:val="22"/>
          <w:szCs w:val="22"/>
        </w:rPr>
        <w:t xml:space="preserve">. — </w:t>
      </w:r>
      <w:r w:rsidR="007E5CEA">
        <w:rPr>
          <w:rFonts w:asciiTheme="minorHAnsi" w:hAnsiTheme="minorHAnsi" w:cstheme="minorHAnsi"/>
          <w:b/>
          <w:color w:val="000000"/>
          <w:sz w:val="22"/>
          <w:szCs w:val="22"/>
        </w:rPr>
        <w:t>Cold In-Place Recycled Asphalt Base Course</w:t>
      </w:r>
      <w:r w:rsidRPr="004C41A6">
        <w:rPr>
          <w:rFonts w:asciiTheme="minorHAnsi" w:hAnsiTheme="minorHAnsi" w:cstheme="minorHAnsi"/>
          <w:b/>
          <w:color w:val="000000"/>
          <w:sz w:val="22"/>
          <w:szCs w:val="22"/>
        </w:rPr>
        <w:t>.</w:t>
      </w:r>
    </w:p>
    <w:p w14:paraId="2D38931E" w14:textId="77777777" w:rsidR="007E5CEA" w:rsidRPr="00081288" w:rsidRDefault="007E5CEA" w:rsidP="00081288">
      <w:pPr>
        <w:pStyle w:val="Default"/>
        <w:numPr>
          <w:ilvl w:val="0"/>
          <w:numId w:val="80"/>
        </w:numPr>
        <w:spacing w:before="120"/>
        <w:rPr>
          <w:rFonts w:asciiTheme="minorHAnsi" w:hAnsiTheme="minorHAnsi" w:cstheme="minorHAnsi"/>
          <w:sz w:val="22"/>
          <w:szCs w:val="22"/>
        </w:rPr>
      </w:pPr>
      <w:r w:rsidRPr="00081288">
        <w:rPr>
          <w:rFonts w:asciiTheme="minorHAnsi" w:hAnsiTheme="minorHAnsi" w:cstheme="minorHAnsi"/>
          <w:b/>
          <w:bCs/>
          <w:sz w:val="22"/>
          <w:szCs w:val="22"/>
        </w:rPr>
        <w:t xml:space="preserve">310.06 Weather Limitations. </w:t>
      </w:r>
      <w:r w:rsidRPr="00081288">
        <w:rPr>
          <w:rFonts w:asciiTheme="minorHAnsi" w:hAnsiTheme="minorHAnsi" w:cstheme="minorHAnsi"/>
          <w:sz w:val="22"/>
          <w:szCs w:val="22"/>
        </w:rPr>
        <w:t xml:space="preserve">Do not begin work when fog, showers, rain, frost, temperatures below 35 ºF (2 °C) are anticipated within 24 hours. </w:t>
      </w:r>
    </w:p>
    <w:p w14:paraId="388628F1" w14:textId="0E46596F" w:rsidR="007E5CEA" w:rsidRDefault="007E5CEA" w:rsidP="00081288">
      <w:pPr>
        <w:spacing w:before="120"/>
        <w:ind w:left="720"/>
        <w:jc w:val="both"/>
        <w:rPr>
          <w:rFonts w:asciiTheme="minorHAnsi" w:hAnsiTheme="minorHAnsi" w:cstheme="minorHAnsi"/>
          <w:sz w:val="22"/>
          <w:szCs w:val="22"/>
        </w:rPr>
      </w:pPr>
      <w:r w:rsidRPr="00081288">
        <w:rPr>
          <w:rFonts w:asciiTheme="minorHAnsi" w:hAnsiTheme="minorHAnsi" w:cstheme="minorHAnsi"/>
          <w:sz w:val="22"/>
          <w:szCs w:val="22"/>
        </w:rPr>
        <w:t>Place cold in-place recycled asphalt base on a dry, unfrozen surface when the air temperature in the shade and the road surface temperature are 50 ºF (10 °C) and rising.</w:t>
      </w:r>
    </w:p>
    <w:p w14:paraId="03B547C9" w14:textId="64B9E6C0" w:rsidR="003C408C" w:rsidRDefault="003C408C" w:rsidP="00B3112F">
      <w:pPr>
        <w:spacing w:before="120" w:after="120"/>
        <w:ind w:left="540" w:hanging="540"/>
        <w:jc w:val="both"/>
        <w:rPr>
          <w:rFonts w:asciiTheme="minorHAnsi" w:hAnsiTheme="minorHAnsi" w:cstheme="minorHAnsi"/>
          <w:b/>
          <w:color w:val="000000"/>
          <w:sz w:val="22"/>
          <w:szCs w:val="22"/>
        </w:rPr>
      </w:pPr>
      <w:r>
        <w:rPr>
          <w:rFonts w:asciiTheme="minorHAnsi" w:hAnsiTheme="minorHAnsi" w:cstheme="minorHAnsi"/>
          <w:b/>
          <w:sz w:val="22"/>
          <w:szCs w:val="22"/>
        </w:rPr>
        <w:t>32</w:t>
      </w:r>
      <w:r w:rsidRPr="004C41A6">
        <w:rPr>
          <w:rFonts w:asciiTheme="minorHAnsi" w:hAnsiTheme="minorHAnsi" w:cstheme="minorHAnsi"/>
          <w:b/>
          <w:sz w:val="22"/>
          <w:szCs w:val="22"/>
        </w:rPr>
        <w:t>.</w:t>
      </w:r>
      <w:r w:rsidRPr="004C41A6">
        <w:rPr>
          <w:rFonts w:asciiTheme="minorHAnsi" w:hAnsiTheme="minorHAnsi" w:cstheme="minorHAnsi"/>
          <w:b/>
          <w:sz w:val="22"/>
          <w:szCs w:val="22"/>
        </w:rPr>
        <w:tab/>
      </w:r>
      <w:r>
        <w:rPr>
          <w:rFonts w:asciiTheme="minorHAnsi" w:hAnsiTheme="minorHAnsi" w:cstheme="minorHAnsi"/>
          <w:b/>
          <w:color w:val="000000"/>
          <w:sz w:val="22"/>
          <w:szCs w:val="22"/>
        </w:rPr>
        <w:t>Section 401</w:t>
      </w:r>
      <w:r w:rsidRPr="004C41A6">
        <w:rPr>
          <w:rFonts w:asciiTheme="minorHAnsi" w:hAnsiTheme="minorHAnsi" w:cstheme="minorHAnsi"/>
          <w:b/>
          <w:color w:val="000000"/>
          <w:sz w:val="22"/>
          <w:szCs w:val="22"/>
        </w:rPr>
        <w:t xml:space="preserve">. — </w:t>
      </w:r>
      <w:r w:rsidR="002D4749">
        <w:rPr>
          <w:rFonts w:asciiTheme="minorHAnsi" w:hAnsiTheme="minorHAnsi" w:cstheme="minorHAnsi"/>
          <w:b/>
          <w:color w:val="000000"/>
          <w:sz w:val="22"/>
          <w:szCs w:val="22"/>
        </w:rPr>
        <w:t>Asphalt Concrete Pavement by Gyratory Mix Design Method</w:t>
      </w:r>
      <w:r w:rsidRPr="004C41A6">
        <w:rPr>
          <w:rFonts w:asciiTheme="minorHAnsi" w:hAnsiTheme="minorHAnsi" w:cstheme="minorHAnsi"/>
          <w:b/>
          <w:color w:val="000000"/>
          <w:sz w:val="22"/>
          <w:szCs w:val="22"/>
        </w:rPr>
        <w:t>.</w:t>
      </w:r>
    </w:p>
    <w:p w14:paraId="0F3670CB" w14:textId="77777777" w:rsidR="002D4749" w:rsidRPr="00BD4B07" w:rsidRDefault="002D4749" w:rsidP="00BD4B07">
      <w:pPr>
        <w:pStyle w:val="Default"/>
        <w:numPr>
          <w:ilvl w:val="0"/>
          <w:numId w:val="81"/>
        </w:numPr>
        <w:spacing w:before="120"/>
        <w:rPr>
          <w:rFonts w:asciiTheme="minorHAnsi" w:hAnsiTheme="minorHAnsi" w:cstheme="minorHAnsi"/>
          <w:sz w:val="22"/>
          <w:szCs w:val="22"/>
        </w:rPr>
      </w:pPr>
      <w:r w:rsidRPr="00BD4B07">
        <w:rPr>
          <w:rFonts w:asciiTheme="minorHAnsi" w:hAnsiTheme="minorHAnsi" w:cstheme="minorHAnsi"/>
          <w:b/>
          <w:bCs/>
          <w:sz w:val="22"/>
          <w:szCs w:val="22"/>
        </w:rPr>
        <w:t xml:space="preserve">401.03 Composition of Mix (JMF). </w:t>
      </w:r>
    </w:p>
    <w:p w14:paraId="0A267E26" w14:textId="18805B2C" w:rsidR="002D4749" w:rsidRPr="00BD4B07" w:rsidRDefault="002D4749" w:rsidP="00B3112F">
      <w:pPr>
        <w:pStyle w:val="Default"/>
        <w:spacing w:before="120" w:after="120"/>
        <w:ind w:firstLine="1080"/>
        <w:rPr>
          <w:rFonts w:asciiTheme="minorHAnsi" w:hAnsiTheme="minorHAnsi" w:cstheme="minorHAnsi"/>
          <w:sz w:val="22"/>
          <w:szCs w:val="22"/>
        </w:rPr>
      </w:pPr>
      <w:r w:rsidRPr="00BD4B07">
        <w:rPr>
          <w:rFonts w:asciiTheme="minorHAnsi" w:hAnsiTheme="minorHAnsi" w:cstheme="minorHAnsi"/>
          <w:b/>
          <w:bCs/>
          <w:sz w:val="22"/>
          <w:szCs w:val="22"/>
        </w:rPr>
        <w:t xml:space="preserve">(a) RAP. </w:t>
      </w:r>
      <w:r w:rsidRPr="00BD4B07">
        <w:rPr>
          <w:rFonts w:asciiTheme="minorHAnsi" w:hAnsiTheme="minorHAnsi" w:cstheme="minorHAnsi"/>
          <w:sz w:val="22"/>
          <w:szCs w:val="22"/>
        </w:rPr>
        <w:t xml:space="preserve">Limit the quantity of RAP by mass in the JMF to 20 percent. </w:t>
      </w:r>
    </w:p>
    <w:p w14:paraId="4AD639CD" w14:textId="01C22CC8" w:rsidR="002D4749" w:rsidRPr="002D4749" w:rsidRDefault="002D4749" w:rsidP="00B3112F">
      <w:pPr>
        <w:spacing w:before="120" w:after="120"/>
        <w:ind w:left="1080"/>
        <w:jc w:val="both"/>
        <w:rPr>
          <w:rFonts w:asciiTheme="minorHAnsi" w:hAnsiTheme="minorHAnsi" w:cstheme="minorHAnsi"/>
          <w:b/>
          <w:color w:val="000000"/>
          <w:sz w:val="22"/>
          <w:szCs w:val="22"/>
        </w:rPr>
      </w:pPr>
      <w:r w:rsidRPr="00BD4B07">
        <w:rPr>
          <w:rFonts w:asciiTheme="minorHAnsi" w:hAnsiTheme="minorHAnsi" w:cstheme="minorHAnsi"/>
          <w:b/>
          <w:bCs/>
          <w:sz w:val="22"/>
          <w:szCs w:val="22"/>
        </w:rPr>
        <w:lastRenderedPageBreak/>
        <w:t xml:space="preserve">(b) Baghouse fines. </w:t>
      </w:r>
      <w:r w:rsidRPr="00BD4B07">
        <w:rPr>
          <w:rFonts w:asciiTheme="minorHAnsi" w:hAnsiTheme="minorHAnsi" w:cstheme="minorHAnsi"/>
          <w:sz w:val="22"/>
          <w:szCs w:val="22"/>
        </w:rPr>
        <w:t>If used, document how baghouse fines are reintroduced and measured. Submit target values for the percent of baghouse fines reintroduced to the JMF if they are a separate stockpile.</w:t>
      </w:r>
    </w:p>
    <w:p w14:paraId="0D719054" w14:textId="3D713A83" w:rsidR="00CE6605" w:rsidRPr="004C41A6" w:rsidRDefault="00034A3D" w:rsidP="00B3112F">
      <w:pPr>
        <w:spacing w:after="120"/>
        <w:ind w:left="540" w:hanging="540"/>
        <w:jc w:val="both"/>
        <w:rPr>
          <w:rFonts w:asciiTheme="minorHAnsi" w:hAnsiTheme="minorHAnsi" w:cstheme="minorHAnsi"/>
          <w:b/>
          <w:color w:val="000000"/>
          <w:sz w:val="22"/>
          <w:szCs w:val="22"/>
        </w:rPr>
      </w:pPr>
      <w:r>
        <w:rPr>
          <w:rFonts w:asciiTheme="minorHAnsi" w:hAnsiTheme="minorHAnsi" w:cstheme="minorHAnsi"/>
          <w:b/>
          <w:sz w:val="22"/>
          <w:szCs w:val="22"/>
        </w:rPr>
        <w:t>33</w:t>
      </w:r>
      <w:r w:rsidR="006D590E" w:rsidRPr="004C41A6">
        <w:rPr>
          <w:rFonts w:asciiTheme="minorHAnsi" w:hAnsiTheme="minorHAnsi" w:cstheme="minorHAnsi"/>
          <w:b/>
          <w:sz w:val="22"/>
          <w:szCs w:val="22"/>
        </w:rPr>
        <w:t>.</w:t>
      </w:r>
      <w:r w:rsidR="006D590E" w:rsidRPr="004C41A6">
        <w:rPr>
          <w:rFonts w:asciiTheme="minorHAnsi" w:hAnsiTheme="minorHAnsi" w:cstheme="minorHAnsi"/>
          <w:b/>
          <w:sz w:val="22"/>
          <w:szCs w:val="22"/>
        </w:rPr>
        <w:tab/>
      </w:r>
      <w:r w:rsidR="009A25EF" w:rsidRPr="004C41A6">
        <w:rPr>
          <w:rFonts w:asciiTheme="minorHAnsi" w:hAnsiTheme="minorHAnsi" w:cstheme="minorHAnsi"/>
          <w:b/>
          <w:color w:val="000000"/>
          <w:sz w:val="22"/>
          <w:szCs w:val="22"/>
        </w:rPr>
        <w:t>Section 403</w:t>
      </w:r>
      <w:r w:rsidR="006D590E" w:rsidRPr="004C41A6">
        <w:rPr>
          <w:rFonts w:asciiTheme="minorHAnsi" w:hAnsiTheme="minorHAnsi" w:cstheme="minorHAnsi"/>
          <w:b/>
          <w:color w:val="000000"/>
          <w:sz w:val="22"/>
          <w:szCs w:val="22"/>
        </w:rPr>
        <w:t xml:space="preserve">. — </w:t>
      </w:r>
      <w:r w:rsidR="009A25EF" w:rsidRPr="004C41A6">
        <w:rPr>
          <w:rFonts w:asciiTheme="minorHAnsi" w:hAnsiTheme="minorHAnsi" w:cstheme="minorHAnsi"/>
          <w:b/>
          <w:color w:val="000000"/>
          <w:sz w:val="22"/>
          <w:szCs w:val="22"/>
        </w:rPr>
        <w:t>Asphalt Concrete</w:t>
      </w:r>
      <w:r w:rsidR="006D590E" w:rsidRPr="004C41A6">
        <w:rPr>
          <w:rFonts w:asciiTheme="minorHAnsi" w:hAnsiTheme="minorHAnsi" w:cstheme="minorHAnsi"/>
          <w:b/>
          <w:color w:val="000000"/>
          <w:sz w:val="22"/>
          <w:szCs w:val="22"/>
        </w:rPr>
        <w:t>.</w:t>
      </w:r>
    </w:p>
    <w:p w14:paraId="58BAA022" w14:textId="77777777" w:rsidR="00E50D0A" w:rsidRPr="004C41A6" w:rsidRDefault="009A25EF" w:rsidP="009B326E">
      <w:pPr>
        <w:pStyle w:val="ListParagraph"/>
        <w:numPr>
          <w:ilvl w:val="0"/>
          <w:numId w:val="25"/>
        </w:numPr>
        <w:spacing w:after="0" w:line="240" w:lineRule="auto"/>
        <w:ind w:left="720"/>
        <w:jc w:val="both"/>
        <w:rPr>
          <w:rFonts w:asciiTheme="minorHAnsi" w:eastAsia="Times New Roman" w:hAnsiTheme="minorHAnsi" w:cstheme="minorHAnsi"/>
          <w:b/>
          <w:color w:val="000000"/>
        </w:rPr>
      </w:pPr>
      <w:r w:rsidRPr="004C41A6">
        <w:rPr>
          <w:rFonts w:asciiTheme="minorHAnsi" w:eastAsiaTheme="minorHAnsi" w:hAnsiTheme="minorHAnsi" w:cstheme="minorHAnsi"/>
          <w:b/>
          <w:bCs/>
        </w:rPr>
        <w:t xml:space="preserve">403.02 Composition of Mix (JMF). </w:t>
      </w:r>
      <w:r w:rsidRPr="004C41A6">
        <w:rPr>
          <w:rFonts w:asciiTheme="minorHAnsi" w:eastAsiaTheme="minorHAnsi" w:hAnsiTheme="minorHAnsi" w:cstheme="minorHAnsi"/>
          <w:bCs/>
        </w:rPr>
        <w:t>Conform to current state department of transportation materials specifications for asphalt concrete.</w:t>
      </w:r>
    </w:p>
    <w:p w14:paraId="7117E656" w14:textId="497591B7" w:rsidR="009A25EF" w:rsidRPr="00BD4B07" w:rsidRDefault="009A25EF" w:rsidP="00B3112F">
      <w:pPr>
        <w:pStyle w:val="ListParagraph"/>
        <w:numPr>
          <w:ilvl w:val="0"/>
          <w:numId w:val="42"/>
        </w:numPr>
        <w:spacing w:before="120" w:after="0" w:line="240" w:lineRule="auto"/>
        <w:contextualSpacing w:val="0"/>
        <w:jc w:val="both"/>
        <w:rPr>
          <w:rFonts w:asciiTheme="minorHAnsi" w:eastAsia="Times New Roman" w:hAnsiTheme="minorHAnsi" w:cstheme="minorHAnsi"/>
          <w:b/>
          <w:color w:val="000000"/>
        </w:rPr>
      </w:pPr>
      <w:r w:rsidRPr="004C41A6">
        <w:rPr>
          <w:rFonts w:asciiTheme="minorHAnsi" w:eastAsiaTheme="minorHAnsi" w:hAnsiTheme="minorHAnsi" w:cstheme="minorHAnsi"/>
          <w:b/>
          <w:bCs/>
        </w:rPr>
        <w:t xml:space="preserve">Type I. </w:t>
      </w:r>
      <w:r w:rsidRPr="004C41A6">
        <w:rPr>
          <w:rFonts w:asciiTheme="minorHAnsi" w:eastAsiaTheme="minorHAnsi" w:hAnsiTheme="minorHAnsi" w:cstheme="minorHAnsi"/>
          <w:bCs/>
        </w:rPr>
        <w:t>Submit a state department of transportation JMF approved within the past 12 months</w:t>
      </w:r>
      <w:r w:rsidRPr="004C41A6">
        <w:rPr>
          <w:rFonts w:asciiTheme="minorHAnsi" w:eastAsiaTheme="minorHAnsi" w:hAnsiTheme="minorHAnsi" w:cstheme="minorHAnsi"/>
        </w:rPr>
        <w:t xml:space="preserve"> for approval </w:t>
      </w:r>
      <w:r w:rsidRPr="004C41A6">
        <w:rPr>
          <w:rFonts w:asciiTheme="minorHAnsi" w:hAnsiTheme="minorHAnsi" w:cstheme="minorHAnsi"/>
        </w:rPr>
        <w:t xml:space="preserve">at least 30 days before </w:t>
      </w:r>
      <w:r w:rsidRPr="004C41A6">
        <w:rPr>
          <w:rFonts w:asciiTheme="minorHAnsi" w:eastAsiaTheme="minorHAnsi" w:hAnsiTheme="minorHAnsi" w:cstheme="minorHAnsi"/>
          <w:bCs/>
        </w:rPr>
        <w:t>production.</w:t>
      </w:r>
    </w:p>
    <w:p w14:paraId="58AEF693" w14:textId="094E9A1B" w:rsidR="00034A3D" w:rsidRPr="00034A3D" w:rsidRDefault="00034A3D" w:rsidP="00B3112F">
      <w:pPr>
        <w:spacing w:before="120" w:after="120"/>
        <w:ind w:left="540" w:hanging="540"/>
        <w:jc w:val="both"/>
        <w:rPr>
          <w:rFonts w:asciiTheme="minorHAnsi" w:hAnsiTheme="minorHAnsi" w:cstheme="minorHAnsi"/>
          <w:b/>
          <w:color w:val="000000"/>
          <w:sz w:val="22"/>
          <w:szCs w:val="22"/>
        </w:rPr>
      </w:pPr>
      <w:r w:rsidRPr="00034A3D">
        <w:rPr>
          <w:rFonts w:asciiTheme="minorHAnsi" w:hAnsiTheme="minorHAnsi" w:cstheme="minorHAnsi"/>
          <w:b/>
          <w:sz w:val="22"/>
          <w:szCs w:val="22"/>
        </w:rPr>
        <w:t>34.</w:t>
      </w:r>
      <w:r w:rsidRPr="00034A3D">
        <w:rPr>
          <w:rFonts w:asciiTheme="minorHAnsi" w:hAnsiTheme="minorHAnsi" w:cstheme="minorHAnsi"/>
          <w:b/>
          <w:sz w:val="22"/>
          <w:szCs w:val="22"/>
        </w:rPr>
        <w:tab/>
      </w:r>
      <w:r w:rsidRPr="00034A3D">
        <w:rPr>
          <w:rFonts w:asciiTheme="minorHAnsi" w:hAnsiTheme="minorHAnsi" w:cstheme="minorHAnsi"/>
          <w:b/>
          <w:color w:val="000000"/>
          <w:sz w:val="22"/>
          <w:szCs w:val="22"/>
        </w:rPr>
        <w:t>Section 405. — Open-Grade Asphalt Friction Course.</w:t>
      </w:r>
    </w:p>
    <w:p w14:paraId="3901374A" w14:textId="045E436F" w:rsidR="00034A3D" w:rsidRPr="00BD4B07" w:rsidRDefault="00034A3D" w:rsidP="00BD4B07">
      <w:pPr>
        <w:pStyle w:val="ListParagraph"/>
        <w:numPr>
          <w:ilvl w:val="0"/>
          <w:numId w:val="82"/>
        </w:numPr>
        <w:jc w:val="both"/>
        <w:rPr>
          <w:rFonts w:asciiTheme="minorHAnsi" w:eastAsia="Times New Roman" w:hAnsiTheme="minorHAnsi" w:cstheme="minorHAnsi"/>
          <w:b/>
          <w:color w:val="000000"/>
        </w:rPr>
      </w:pPr>
      <w:r w:rsidRPr="00BD4B07">
        <w:rPr>
          <w:rFonts w:asciiTheme="minorHAnsi" w:hAnsiTheme="minorHAnsi" w:cstheme="minorHAnsi"/>
          <w:b/>
          <w:bCs/>
        </w:rPr>
        <w:t>405.03 Composition of Mix (JMF).</w:t>
      </w:r>
    </w:p>
    <w:p w14:paraId="3CEC5E30" w14:textId="7524BC46" w:rsidR="00ED2111" w:rsidRDefault="00034A3D" w:rsidP="00D146FD">
      <w:pPr>
        <w:ind w:left="720"/>
        <w:jc w:val="both"/>
        <w:rPr>
          <w:rFonts w:asciiTheme="minorHAnsi" w:eastAsiaTheme="minorHAnsi" w:hAnsiTheme="minorHAnsi" w:cstheme="minorHAnsi"/>
          <w:sz w:val="22"/>
          <w:szCs w:val="22"/>
        </w:rPr>
      </w:pPr>
      <w:r w:rsidRPr="00BD4B07">
        <w:rPr>
          <w:rFonts w:asciiTheme="minorHAnsi" w:hAnsiTheme="minorHAnsi" w:cstheme="minorHAnsi"/>
          <w:b/>
          <w:bCs/>
          <w:sz w:val="22"/>
          <w:szCs w:val="22"/>
        </w:rPr>
        <w:t xml:space="preserve">(a) Submission. </w:t>
      </w:r>
      <w:r w:rsidRPr="00BD4B07">
        <w:rPr>
          <w:rFonts w:asciiTheme="minorHAnsi" w:hAnsiTheme="minorHAnsi" w:cstheme="minorHAnsi"/>
          <w:sz w:val="22"/>
          <w:szCs w:val="22"/>
        </w:rPr>
        <w:t xml:space="preserve">Submit a written JMF, mix design reports, applicable charts, and design data for verification at </w:t>
      </w:r>
      <w:r w:rsidR="00D50E60" w:rsidRPr="00D50E60">
        <w:rPr>
          <w:rFonts w:asciiTheme="minorHAnsi" w:hAnsiTheme="minorHAnsi" w:cstheme="minorHAnsi"/>
          <w:sz w:val="22"/>
          <w:szCs w:val="22"/>
        </w:rPr>
        <w:t>least 30 days before production</w:t>
      </w:r>
    </w:p>
    <w:p w14:paraId="1DD8E874" w14:textId="7FE9EF8C" w:rsidR="00034A3D" w:rsidRPr="00D50E60" w:rsidRDefault="00034A3D" w:rsidP="00BD4B07">
      <w:pPr>
        <w:spacing w:before="120"/>
        <w:ind w:left="540" w:hanging="540"/>
        <w:jc w:val="both"/>
        <w:rPr>
          <w:rFonts w:asciiTheme="minorHAnsi" w:hAnsiTheme="minorHAnsi" w:cstheme="minorHAnsi"/>
          <w:b/>
          <w:color w:val="000000"/>
          <w:sz w:val="22"/>
          <w:szCs w:val="22"/>
        </w:rPr>
      </w:pPr>
      <w:r w:rsidRPr="00D50E60">
        <w:rPr>
          <w:rFonts w:asciiTheme="minorHAnsi" w:hAnsiTheme="minorHAnsi" w:cstheme="minorHAnsi"/>
          <w:b/>
          <w:sz w:val="22"/>
          <w:szCs w:val="22"/>
        </w:rPr>
        <w:t>35.</w:t>
      </w:r>
      <w:r w:rsidRPr="00D50E60">
        <w:rPr>
          <w:rFonts w:asciiTheme="minorHAnsi" w:hAnsiTheme="minorHAnsi" w:cstheme="minorHAnsi"/>
          <w:b/>
          <w:sz w:val="22"/>
          <w:szCs w:val="22"/>
        </w:rPr>
        <w:tab/>
      </w:r>
      <w:r w:rsidRPr="00D50E60">
        <w:rPr>
          <w:rFonts w:asciiTheme="minorHAnsi" w:hAnsiTheme="minorHAnsi" w:cstheme="minorHAnsi"/>
          <w:b/>
          <w:color w:val="000000"/>
          <w:sz w:val="22"/>
          <w:szCs w:val="22"/>
        </w:rPr>
        <w:t>Section 407. — Chip Seal.</w:t>
      </w:r>
    </w:p>
    <w:p w14:paraId="32A98FC3" w14:textId="77777777" w:rsidR="00D50E60" w:rsidRPr="00BD4B07" w:rsidRDefault="00D50E60" w:rsidP="00BD4B07">
      <w:pPr>
        <w:pStyle w:val="Default"/>
        <w:numPr>
          <w:ilvl w:val="0"/>
          <w:numId w:val="83"/>
        </w:numPr>
        <w:spacing w:before="120"/>
        <w:rPr>
          <w:rFonts w:asciiTheme="minorHAnsi" w:hAnsiTheme="minorHAnsi" w:cstheme="minorHAnsi"/>
          <w:sz w:val="22"/>
          <w:szCs w:val="22"/>
        </w:rPr>
      </w:pPr>
      <w:r w:rsidRPr="00BD4B07">
        <w:rPr>
          <w:rFonts w:asciiTheme="minorHAnsi" w:hAnsiTheme="minorHAnsi" w:cstheme="minorHAnsi"/>
          <w:b/>
          <w:bCs/>
          <w:sz w:val="22"/>
          <w:szCs w:val="22"/>
        </w:rPr>
        <w:t xml:space="preserve">407.03 Qualifications. </w:t>
      </w:r>
      <w:r w:rsidRPr="00BD4B07">
        <w:rPr>
          <w:rFonts w:asciiTheme="minorHAnsi" w:hAnsiTheme="minorHAnsi" w:cstheme="minorHAnsi"/>
          <w:sz w:val="22"/>
          <w:szCs w:val="22"/>
        </w:rPr>
        <w:t xml:space="preserve">Provide a superintendent and foreman with experience in placing chip seals. Submit the following for approval at least 14 days before starting chip seal work: </w:t>
      </w:r>
    </w:p>
    <w:p w14:paraId="2DFCEA2E" w14:textId="77777777" w:rsidR="00D50E60" w:rsidRPr="00BD4B07" w:rsidRDefault="00D50E60" w:rsidP="00BD4B07">
      <w:pPr>
        <w:pStyle w:val="Default"/>
        <w:spacing w:before="120"/>
        <w:ind w:firstLine="1080"/>
        <w:rPr>
          <w:rFonts w:asciiTheme="minorHAnsi" w:hAnsiTheme="minorHAnsi" w:cstheme="minorHAnsi"/>
          <w:sz w:val="22"/>
          <w:szCs w:val="22"/>
        </w:rPr>
      </w:pPr>
      <w:r w:rsidRPr="00BD4B07">
        <w:rPr>
          <w:rFonts w:asciiTheme="minorHAnsi" w:hAnsiTheme="minorHAnsi" w:cstheme="minorHAnsi"/>
          <w:b/>
          <w:bCs/>
          <w:sz w:val="22"/>
          <w:szCs w:val="22"/>
        </w:rPr>
        <w:t xml:space="preserve">(a) </w:t>
      </w:r>
      <w:r w:rsidRPr="00BD4B07">
        <w:rPr>
          <w:rFonts w:asciiTheme="minorHAnsi" w:hAnsiTheme="minorHAnsi" w:cstheme="minorHAnsi"/>
          <w:sz w:val="22"/>
          <w:szCs w:val="22"/>
        </w:rPr>
        <w:t xml:space="preserve">Names of personnel; and </w:t>
      </w:r>
    </w:p>
    <w:p w14:paraId="5FA30870" w14:textId="5AB0C558" w:rsidR="00034A3D" w:rsidRPr="00D50E60" w:rsidRDefault="00D50E60" w:rsidP="00BD4B07">
      <w:pPr>
        <w:autoSpaceDE w:val="0"/>
        <w:autoSpaceDN w:val="0"/>
        <w:adjustRightInd w:val="0"/>
        <w:spacing w:before="120"/>
        <w:ind w:left="1080"/>
        <w:rPr>
          <w:rFonts w:asciiTheme="minorHAnsi" w:eastAsiaTheme="minorHAnsi" w:hAnsiTheme="minorHAnsi" w:cstheme="minorHAnsi"/>
          <w:sz w:val="22"/>
          <w:szCs w:val="22"/>
        </w:rPr>
      </w:pPr>
      <w:r w:rsidRPr="00BD4B07">
        <w:rPr>
          <w:rFonts w:asciiTheme="minorHAnsi" w:hAnsiTheme="minorHAnsi" w:cstheme="minorHAnsi"/>
          <w:b/>
          <w:bCs/>
          <w:sz w:val="22"/>
          <w:szCs w:val="22"/>
        </w:rPr>
        <w:t xml:space="preserve">(b) </w:t>
      </w:r>
      <w:r w:rsidRPr="00BD4B07">
        <w:rPr>
          <w:rFonts w:asciiTheme="minorHAnsi" w:hAnsiTheme="minorHAnsi" w:cstheme="minorHAnsi"/>
          <w:sz w:val="22"/>
          <w:szCs w:val="22"/>
        </w:rPr>
        <w:t>A r</w:t>
      </w:r>
      <w:r w:rsidRPr="00BD4B07">
        <w:rPr>
          <w:rFonts w:asciiTheme="minorHAnsi" w:hAnsiTheme="minorHAnsi" w:cstheme="minorHAnsi"/>
          <w:color w:val="1A1A1A"/>
          <w:sz w:val="22"/>
          <w:szCs w:val="22"/>
        </w:rPr>
        <w:t>é</w:t>
      </w:r>
      <w:r w:rsidRPr="00BD4B07">
        <w:rPr>
          <w:rFonts w:asciiTheme="minorHAnsi" w:hAnsiTheme="minorHAnsi" w:cstheme="minorHAnsi"/>
          <w:sz w:val="22"/>
          <w:szCs w:val="22"/>
        </w:rPr>
        <w:t>sum</w:t>
      </w:r>
      <w:r w:rsidRPr="00BD4B07">
        <w:rPr>
          <w:rFonts w:asciiTheme="minorHAnsi" w:hAnsiTheme="minorHAnsi" w:cstheme="minorHAnsi"/>
          <w:color w:val="1A1A1A"/>
          <w:sz w:val="22"/>
          <w:szCs w:val="22"/>
        </w:rPr>
        <w:t xml:space="preserve">é </w:t>
      </w:r>
      <w:r w:rsidRPr="00BD4B07">
        <w:rPr>
          <w:rFonts w:asciiTheme="minorHAnsi" w:hAnsiTheme="minorHAnsi" w:cstheme="minorHAnsi"/>
          <w:sz w:val="22"/>
          <w:szCs w:val="22"/>
        </w:rPr>
        <w:t>for each individual describing their experience on at least five chip seal projects of similar complexity.</w:t>
      </w:r>
    </w:p>
    <w:p w14:paraId="7FC40A43" w14:textId="5E7459AD" w:rsidR="00D50E60" w:rsidRPr="00C826AD" w:rsidRDefault="00D50E60" w:rsidP="00D50E60">
      <w:pPr>
        <w:spacing w:before="120"/>
        <w:ind w:left="540" w:hanging="540"/>
        <w:jc w:val="both"/>
        <w:rPr>
          <w:rFonts w:asciiTheme="minorHAnsi" w:hAnsiTheme="minorHAnsi" w:cstheme="minorHAnsi"/>
          <w:b/>
          <w:color w:val="000000"/>
          <w:sz w:val="22"/>
          <w:szCs w:val="22"/>
        </w:rPr>
      </w:pPr>
      <w:r w:rsidRPr="00D50E60">
        <w:rPr>
          <w:rFonts w:asciiTheme="minorHAnsi" w:hAnsiTheme="minorHAnsi" w:cstheme="minorHAnsi"/>
          <w:b/>
          <w:sz w:val="22"/>
          <w:szCs w:val="22"/>
        </w:rPr>
        <w:t>3</w:t>
      </w:r>
      <w:r>
        <w:rPr>
          <w:rFonts w:asciiTheme="minorHAnsi" w:hAnsiTheme="minorHAnsi" w:cstheme="minorHAnsi"/>
          <w:b/>
          <w:sz w:val="22"/>
          <w:szCs w:val="22"/>
        </w:rPr>
        <w:t>6</w:t>
      </w:r>
      <w:r w:rsidRPr="00D50E60">
        <w:rPr>
          <w:rFonts w:asciiTheme="minorHAnsi" w:hAnsiTheme="minorHAnsi" w:cstheme="minorHAnsi"/>
          <w:b/>
          <w:sz w:val="22"/>
          <w:szCs w:val="22"/>
        </w:rPr>
        <w:t>.</w:t>
      </w:r>
      <w:r w:rsidRPr="00D50E60">
        <w:rPr>
          <w:rFonts w:asciiTheme="minorHAnsi" w:hAnsiTheme="minorHAnsi" w:cstheme="minorHAnsi"/>
          <w:b/>
          <w:sz w:val="22"/>
          <w:szCs w:val="22"/>
        </w:rPr>
        <w:tab/>
      </w:r>
      <w:r w:rsidRPr="00D50E60">
        <w:rPr>
          <w:rFonts w:asciiTheme="minorHAnsi" w:hAnsiTheme="minorHAnsi" w:cstheme="minorHAnsi"/>
          <w:b/>
          <w:color w:val="000000"/>
          <w:sz w:val="22"/>
          <w:szCs w:val="22"/>
        </w:rPr>
        <w:t>Section 40</w:t>
      </w:r>
      <w:r>
        <w:rPr>
          <w:rFonts w:asciiTheme="minorHAnsi" w:hAnsiTheme="minorHAnsi" w:cstheme="minorHAnsi"/>
          <w:b/>
          <w:color w:val="000000"/>
          <w:sz w:val="22"/>
          <w:szCs w:val="22"/>
        </w:rPr>
        <w:t>9</w:t>
      </w:r>
      <w:r w:rsidRPr="00D50E60">
        <w:rPr>
          <w:rFonts w:asciiTheme="minorHAnsi" w:hAnsiTheme="minorHAnsi" w:cstheme="minorHAnsi"/>
          <w:b/>
          <w:color w:val="000000"/>
          <w:sz w:val="22"/>
          <w:szCs w:val="22"/>
        </w:rPr>
        <w:t xml:space="preserve">. — </w:t>
      </w:r>
      <w:r>
        <w:rPr>
          <w:rFonts w:asciiTheme="minorHAnsi" w:hAnsiTheme="minorHAnsi" w:cstheme="minorHAnsi"/>
          <w:b/>
          <w:color w:val="000000"/>
          <w:sz w:val="22"/>
          <w:szCs w:val="22"/>
        </w:rPr>
        <w:t>Micro Surfacing</w:t>
      </w:r>
      <w:r w:rsidRPr="00C826AD">
        <w:rPr>
          <w:rFonts w:asciiTheme="minorHAnsi" w:hAnsiTheme="minorHAnsi" w:cstheme="minorHAnsi"/>
          <w:b/>
          <w:color w:val="000000"/>
          <w:sz w:val="22"/>
          <w:szCs w:val="22"/>
        </w:rPr>
        <w:t>.</w:t>
      </w:r>
    </w:p>
    <w:p w14:paraId="47A6DB55" w14:textId="79220875" w:rsidR="00D50E60" w:rsidRPr="00BD4B07" w:rsidRDefault="00D50E60" w:rsidP="00BD4B07">
      <w:pPr>
        <w:pStyle w:val="ListParagraph"/>
        <w:numPr>
          <w:ilvl w:val="0"/>
          <w:numId w:val="84"/>
        </w:numPr>
        <w:autoSpaceDE w:val="0"/>
        <w:autoSpaceDN w:val="0"/>
        <w:adjustRightInd w:val="0"/>
        <w:spacing w:before="120" w:after="0" w:line="240" w:lineRule="auto"/>
        <w:contextualSpacing w:val="0"/>
      </w:pPr>
      <w:r w:rsidRPr="00D50E60">
        <w:rPr>
          <w:b/>
          <w:bCs/>
        </w:rPr>
        <w:t xml:space="preserve">409.04 Composition of Mix (JMF). </w:t>
      </w:r>
      <w:r w:rsidRPr="00D50E60">
        <w:t xml:space="preserve">Submit a written JMF for micro surfacing which conforms to ISSA A143, </w:t>
      </w:r>
      <w:r w:rsidRPr="00D50E60">
        <w:rPr>
          <w:i/>
          <w:iCs/>
        </w:rPr>
        <w:t xml:space="preserve">Recommended Performance Guideline for Micro Surfacing </w:t>
      </w:r>
      <w:r w:rsidRPr="00D50E60">
        <w:t>for approval at least 14 days before production.</w:t>
      </w:r>
    </w:p>
    <w:p w14:paraId="2DA5B3CE" w14:textId="3C1EED99" w:rsidR="00D50E60" w:rsidRDefault="00D50E60" w:rsidP="00D50E60">
      <w:pPr>
        <w:spacing w:before="120"/>
        <w:ind w:left="540" w:hanging="540"/>
        <w:jc w:val="both"/>
        <w:rPr>
          <w:rFonts w:asciiTheme="minorHAnsi" w:hAnsiTheme="minorHAnsi" w:cstheme="minorHAnsi"/>
          <w:b/>
          <w:color w:val="000000"/>
          <w:sz w:val="22"/>
          <w:szCs w:val="22"/>
        </w:rPr>
      </w:pPr>
      <w:r w:rsidRPr="00D50E60">
        <w:rPr>
          <w:rFonts w:asciiTheme="minorHAnsi" w:hAnsiTheme="minorHAnsi" w:cstheme="minorHAnsi"/>
          <w:b/>
          <w:sz w:val="22"/>
          <w:szCs w:val="22"/>
        </w:rPr>
        <w:t>3</w:t>
      </w:r>
      <w:r>
        <w:rPr>
          <w:rFonts w:asciiTheme="minorHAnsi" w:hAnsiTheme="minorHAnsi" w:cstheme="minorHAnsi"/>
          <w:b/>
          <w:sz w:val="22"/>
          <w:szCs w:val="22"/>
        </w:rPr>
        <w:t>7</w:t>
      </w:r>
      <w:r w:rsidRPr="00D50E60">
        <w:rPr>
          <w:rFonts w:asciiTheme="minorHAnsi" w:hAnsiTheme="minorHAnsi" w:cstheme="minorHAnsi"/>
          <w:b/>
          <w:sz w:val="22"/>
          <w:szCs w:val="22"/>
        </w:rPr>
        <w:t>.</w:t>
      </w:r>
      <w:r w:rsidRPr="00D50E60">
        <w:rPr>
          <w:rFonts w:asciiTheme="minorHAnsi" w:hAnsiTheme="minorHAnsi" w:cstheme="minorHAnsi"/>
          <w:b/>
          <w:sz w:val="22"/>
          <w:szCs w:val="22"/>
        </w:rPr>
        <w:tab/>
      </w:r>
      <w:r>
        <w:rPr>
          <w:rFonts w:asciiTheme="minorHAnsi" w:hAnsiTheme="minorHAnsi" w:cstheme="minorHAnsi"/>
          <w:b/>
          <w:color w:val="000000"/>
          <w:sz w:val="22"/>
          <w:szCs w:val="22"/>
        </w:rPr>
        <w:t>Section 410</w:t>
      </w:r>
      <w:r w:rsidRPr="00D50E60">
        <w:rPr>
          <w:rFonts w:asciiTheme="minorHAnsi" w:hAnsiTheme="minorHAnsi" w:cstheme="minorHAnsi"/>
          <w:b/>
          <w:color w:val="000000"/>
          <w:sz w:val="22"/>
          <w:szCs w:val="22"/>
        </w:rPr>
        <w:t xml:space="preserve">. — </w:t>
      </w:r>
      <w:r>
        <w:rPr>
          <w:rFonts w:asciiTheme="minorHAnsi" w:hAnsiTheme="minorHAnsi" w:cstheme="minorHAnsi"/>
          <w:b/>
          <w:color w:val="000000"/>
          <w:sz w:val="22"/>
          <w:szCs w:val="22"/>
        </w:rPr>
        <w:t>Slurry Seal</w:t>
      </w:r>
      <w:r w:rsidRPr="00C826AD">
        <w:rPr>
          <w:rFonts w:asciiTheme="minorHAnsi" w:hAnsiTheme="minorHAnsi" w:cstheme="minorHAnsi"/>
          <w:b/>
          <w:color w:val="000000"/>
          <w:sz w:val="22"/>
          <w:szCs w:val="22"/>
        </w:rPr>
        <w:t>.</w:t>
      </w:r>
    </w:p>
    <w:p w14:paraId="0F1930A5" w14:textId="69AAD4AE" w:rsidR="00D50E60" w:rsidRPr="00664FC0" w:rsidRDefault="00D50E60" w:rsidP="00664FC0">
      <w:pPr>
        <w:pStyle w:val="ListParagraph"/>
        <w:numPr>
          <w:ilvl w:val="0"/>
          <w:numId w:val="85"/>
        </w:numPr>
        <w:spacing w:before="120" w:after="0" w:line="240" w:lineRule="auto"/>
        <w:contextualSpacing w:val="0"/>
        <w:jc w:val="both"/>
      </w:pPr>
      <w:r w:rsidRPr="00D50E60">
        <w:rPr>
          <w:b/>
          <w:bCs/>
        </w:rPr>
        <w:t xml:space="preserve">410.04 Composition of Mix (JMF). </w:t>
      </w:r>
      <w:r w:rsidRPr="00D50E60">
        <w:t xml:space="preserve">Submit a written JMF for asphalt slurry seal which conforms to ISSA A105, </w:t>
      </w:r>
      <w:r w:rsidRPr="00D50E60">
        <w:rPr>
          <w:i/>
          <w:iCs/>
        </w:rPr>
        <w:t xml:space="preserve">Recommended Performance Guideline for Emulsified Asphalt Slurry Seal </w:t>
      </w:r>
      <w:r w:rsidRPr="00D50E60">
        <w:t>for approval at least 30 days before production.</w:t>
      </w:r>
    </w:p>
    <w:p w14:paraId="7867F24C" w14:textId="4E5C53B3" w:rsidR="00DF5219" w:rsidRDefault="00DF5219" w:rsidP="00DF5219">
      <w:pPr>
        <w:spacing w:before="120"/>
        <w:ind w:left="540" w:hanging="540"/>
        <w:jc w:val="both"/>
        <w:rPr>
          <w:rFonts w:asciiTheme="minorHAnsi" w:hAnsiTheme="minorHAnsi" w:cstheme="minorHAnsi"/>
          <w:b/>
          <w:color w:val="000000"/>
          <w:sz w:val="22"/>
          <w:szCs w:val="22"/>
        </w:rPr>
      </w:pPr>
      <w:r w:rsidRPr="00D50E60">
        <w:rPr>
          <w:rFonts w:asciiTheme="minorHAnsi" w:hAnsiTheme="minorHAnsi" w:cstheme="minorHAnsi"/>
          <w:b/>
          <w:sz w:val="22"/>
          <w:szCs w:val="22"/>
        </w:rPr>
        <w:t>3</w:t>
      </w:r>
      <w:r>
        <w:rPr>
          <w:rFonts w:asciiTheme="minorHAnsi" w:hAnsiTheme="minorHAnsi" w:cstheme="minorHAnsi"/>
          <w:b/>
          <w:sz w:val="22"/>
          <w:szCs w:val="22"/>
        </w:rPr>
        <w:t>8</w:t>
      </w:r>
      <w:r w:rsidRPr="00D50E60">
        <w:rPr>
          <w:rFonts w:asciiTheme="minorHAnsi" w:hAnsiTheme="minorHAnsi" w:cstheme="minorHAnsi"/>
          <w:b/>
          <w:sz w:val="22"/>
          <w:szCs w:val="22"/>
        </w:rPr>
        <w:t>.</w:t>
      </w:r>
      <w:r w:rsidRPr="00D50E60">
        <w:rPr>
          <w:rFonts w:asciiTheme="minorHAnsi" w:hAnsiTheme="minorHAnsi" w:cstheme="minorHAnsi"/>
          <w:b/>
          <w:sz w:val="22"/>
          <w:szCs w:val="22"/>
        </w:rPr>
        <w:tab/>
      </w:r>
      <w:r>
        <w:rPr>
          <w:rFonts w:asciiTheme="minorHAnsi" w:hAnsiTheme="minorHAnsi" w:cstheme="minorHAnsi"/>
          <w:b/>
          <w:color w:val="000000"/>
          <w:sz w:val="22"/>
          <w:szCs w:val="22"/>
        </w:rPr>
        <w:t>Section 501</w:t>
      </w:r>
      <w:r w:rsidRPr="00D50E60">
        <w:rPr>
          <w:rFonts w:asciiTheme="minorHAnsi" w:hAnsiTheme="minorHAnsi" w:cstheme="minorHAnsi"/>
          <w:b/>
          <w:color w:val="000000"/>
          <w:sz w:val="22"/>
          <w:szCs w:val="22"/>
        </w:rPr>
        <w:t xml:space="preserve">. — </w:t>
      </w:r>
      <w:r>
        <w:rPr>
          <w:rFonts w:asciiTheme="minorHAnsi" w:hAnsiTheme="minorHAnsi" w:cstheme="minorHAnsi"/>
          <w:b/>
          <w:color w:val="000000"/>
          <w:sz w:val="22"/>
          <w:szCs w:val="22"/>
        </w:rPr>
        <w:t>Minor Concrete Pavement</w:t>
      </w:r>
      <w:r w:rsidRPr="00C826AD">
        <w:rPr>
          <w:rFonts w:asciiTheme="minorHAnsi" w:hAnsiTheme="minorHAnsi" w:cstheme="minorHAnsi"/>
          <w:b/>
          <w:color w:val="000000"/>
          <w:sz w:val="22"/>
          <w:szCs w:val="22"/>
        </w:rPr>
        <w:t>.</w:t>
      </w:r>
    </w:p>
    <w:p w14:paraId="4A0BA232" w14:textId="77777777" w:rsidR="00DF5219" w:rsidRPr="00BD4B07" w:rsidRDefault="00DF5219" w:rsidP="00BD4B07">
      <w:pPr>
        <w:pStyle w:val="Default"/>
        <w:numPr>
          <w:ilvl w:val="0"/>
          <w:numId w:val="86"/>
        </w:numPr>
        <w:spacing w:before="120"/>
        <w:rPr>
          <w:rFonts w:asciiTheme="minorHAnsi" w:hAnsiTheme="minorHAnsi" w:cstheme="minorHAnsi"/>
          <w:sz w:val="22"/>
          <w:szCs w:val="22"/>
        </w:rPr>
      </w:pPr>
      <w:r w:rsidRPr="00BD4B07">
        <w:rPr>
          <w:rFonts w:asciiTheme="minorHAnsi" w:hAnsiTheme="minorHAnsi" w:cstheme="minorHAnsi"/>
          <w:b/>
          <w:bCs/>
          <w:sz w:val="22"/>
          <w:szCs w:val="22"/>
        </w:rPr>
        <w:t xml:space="preserve">501.13 Opening to Traffic. </w:t>
      </w:r>
      <w:r w:rsidRPr="00BD4B07">
        <w:rPr>
          <w:rFonts w:asciiTheme="minorHAnsi" w:hAnsiTheme="minorHAnsi" w:cstheme="minorHAnsi"/>
          <w:sz w:val="22"/>
          <w:szCs w:val="22"/>
        </w:rPr>
        <w:t xml:space="preserve">Do not allow traffic on new concrete pavement earlier than 14 days after concrete placement unless concrete tests indicate one of the following conditions is obtained: </w:t>
      </w:r>
    </w:p>
    <w:p w14:paraId="3B5A2BDC" w14:textId="77777777" w:rsidR="00DF5219" w:rsidRPr="00BD4B07" w:rsidRDefault="00DF5219" w:rsidP="00BD4B07">
      <w:pPr>
        <w:pStyle w:val="Default"/>
        <w:spacing w:before="120"/>
        <w:ind w:firstLine="1080"/>
        <w:rPr>
          <w:rFonts w:asciiTheme="minorHAnsi" w:hAnsiTheme="minorHAnsi" w:cstheme="minorHAnsi"/>
          <w:sz w:val="22"/>
          <w:szCs w:val="22"/>
        </w:rPr>
      </w:pPr>
      <w:r w:rsidRPr="00BD4B07">
        <w:rPr>
          <w:rFonts w:asciiTheme="minorHAnsi" w:hAnsiTheme="minorHAnsi" w:cstheme="minorHAnsi"/>
          <w:b/>
          <w:bCs/>
          <w:sz w:val="22"/>
          <w:szCs w:val="22"/>
        </w:rPr>
        <w:t xml:space="preserve">(a) </w:t>
      </w:r>
      <w:r w:rsidRPr="00BD4B07">
        <w:rPr>
          <w:rFonts w:asciiTheme="minorHAnsi" w:hAnsiTheme="minorHAnsi" w:cstheme="minorHAnsi"/>
          <w:sz w:val="22"/>
          <w:szCs w:val="22"/>
        </w:rPr>
        <w:t xml:space="preserve">Flexural strength of 550 pounds per square inch (4 megapascals) according to AASHTO T 97; or </w:t>
      </w:r>
    </w:p>
    <w:p w14:paraId="0D516CA5" w14:textId="77777777" w:rsidR="00DF5219" w:rsidRPr="00BD4B07" w:rsidRDefault="00DF5219" w:rsidP="00BD4B07">
      <w:pPr>
        <w:pStyle w:val="Default"/>
        <w:spacing w:before="120"/>
        <w:ind w:firstLine="1080"/>
        <w:rPr>
          <w:rFonts w:asciiTheme="minorHAnsi" w:hAnsiTheme="minorHAnsi" w:cstheme="minorHAnsi"/>
          <w:sz w:val="22"/>
          <w:szCs w:val="22"/>
        </w:rPr>
      </w:pPr>
      <w:r w:rsidRPr="00BD4B07">
        <w:rPr>
          <w:rFonts w:asciiTheme="minorHAnsi" w:hAnsiTheme="minorHAnsi" w:cstheme="minorHAnsi"/>
          <w:b/>
          <w:bCs/>
          <w:sz w:val="22"/>
          <w:szCs w:val="22"/>
        </w:rPr>
        <w:t xml:space="preserve">(b) </w:t>
      </w:r>
      <w:r w:rsidRPr="00BD4B07">
        <w:rPr>
          <w:rFonts w:asciiTheme="minorHAnsi" w:hAnsiTheme="minorHAnsi" w:cstheme="minorHAnsi"/>
          <w:sz w:val="22"/>
          <w:szCs w:val="22"/>
        </w:rPr>
        <w:t xml:space="preserve">Compressive strength of 4000 pounds per square inch (28 megapascals) according to AASHTO T 22. </w:t>
      </w:r>
    </w:p>
    <w:p w14:paraId="66F673E7" w14:textId="01079EFE" w:rsidR="002951DC" w:rsidRPr="004B2597" w:rsidRDefault="002951DC" w:rsidP="00B3112F">
      <w:pPr>
        <w:autoSpaceDE w:val="0"/>
        <w:autoSpaceDN w:val="0"/>
        <w:adjustRightInd w:val="0"/>
        <w:spacing w:before="120" w:after="120"/>
        <w:rPr>
          <w:rFonts w:asciiTheme="minorHAnsi" w:eastAsiaTheme="minorHAnsi" w:hAnsiTheme="minorHAnsi" w:cstheme="minorHAnsi"/>
          <w:sz w:val="22"/>
          <w:szCs w:val="22"/>
        </w:rPr>
      </w:pPr>
      <w:r w:rsidRPr="004B2597">
        <w:rPr>
          <w:rFonts w:asciiTheme="minorHAnsi" w:eastAsiaTheme="minorHAnsi" w:hAnsiTheme="minorHAnsi" w:cstheme="minorHAnsi"/>
          <w:sz w:val="22"/>
          <w:szCs w:val="22"/>
        </w:rPr>
        <w:t>Do not allow traffic on the pavement when joint sealant is tacky and traffic debris would imbed into the sealant.</w:t>
      </w:r>
    </w:p>
    <w:p w14:paraId="7559E432" w14:textId="10786F58" w:rsidR="00EB363D" w:rsidRDefault="00FB7FDC" w:rsidP="00B3112F">
      <w:pPr>
        <w:tabs>
          <w:tab w:val="left" w:pos="450"/>
        </w:tabs>
        <w:autoSpaceDE w:val="0"/>
        <w:autoSpaceDN w:val="0"/>
        <w:adjustRightInd w:val="0"/>
        <w:spacing w:before="120" w:after="120"/>
        <w:rPr>
          <w:rFonts w:asciiTheme="minorHAnsi" w:hAnsiTheme="minorHAnsi" w:cstheme="minorHAnsi"/>
          <w:b/>
          <w:color w:val="000000"/>
          <w:sz w:val="22"/>
          <w:szCs w:val="22"/>
        </w:rPr>
      </w:pPr>
      <w:r>
        <w:rPr>
          <w:rFonts w:asciiTheme="minorHAnsi" w:hAnsiTheme="minorHAnsi" w:cstheme="minorHAnsi"/>
          <w:b/>
          <w:color w:val="000000"/>
          <w:sz w:val="22"/>
          <w:szCs w:val="22"/>
        </w:rPr>
        <w:t>39</w:t>
      </w:r>
      <w:r w:rsidR="007A3570" w:rsidRPr="00114D69">
        <w:rPr>
          <w:rFonts w:asciiTheme="minorHAnsi" w:hAnsiTheme="minorHAnsi" w:cstheme="minorHAnsi"/>
          <w:b/>
          <w:color w:val="000000"/>
          <w:sz w:val="22"/>
          <w:szCs w:val="22"/>
        </w:rPr>
        <w:t>.</w:t>
      </w:r>
      <w:r w:rsidR="009B7635" w:rsidRPr="00114D69">
        <w:rPr>
          <w:rFonts w:asciiTheme="minorHAnsi" w:hAnsiTheme="minorHAnsi" w:cstheme="minorHAnsi"/>
          <w:b/>
          <w:color w:val="000000"/>
          <w:sz w:val="22"/>
          <w:szCs w:val="22"/>
        </w:rPr>
        <w:tab/>
      </w:r>
      <w:r w:rsidR="00EB363D">
        <w:rPr>
          <w:rFonts w:asciiTheme="minorHAnsi" w:hAnsiTheme="minorHAnsi" w:cstheme="minorHAnsi"/>
          <w:b/>
          <w:color w:val="000000"/>
          <w:sz w:val="22"/>
          <w:szCs w:val="22"/>
        </w:rPr>
        <w:t>Section 551 – Driven Piles.</w:t>
      </w:r>
    </w:p>
    <w:p w14:paraId="36E06616" w14:textId="0CF332A3" w:rsidR="00EB363D" w:rsidRPr="00EB363D" w:rsidRDefault="00EB363D" w:rsidP="00EB363D">
      <w:pPr>
        <w:tabs>
          <w:tab w:val="left" w:pos="450"/>
        </w:tabs>
        <w:autoSpaceDE w:val="0"/>
        <w:autoSpaceDN w:val="0"/>
        <w:adjustRightInd w:val="0"/>
        <w:spacing w:before="120"/>
        <w:ind w:left="360"/>
        <w:rPr>
          <w:rFonts w:asciiTheme="minorHAnsi" w:hAnsiTheme="minorHAnsi" w:cstheme="minorHAnsi"/>
          <w:color w:val="000000"/>
          <w:sz w:val="22"/>
          <w:szCs w:val="22"/>
        </w:rPr>
      </w:pPr>
      <w:r>
        <w:rPr>
          <w:rFonts w:asciiTheme="minorHAnsi" w:hAnsiTheme="minorHAnsi" w:cstheme="minorHAnsi"/>
          <w:color w:val="000000"/>
          <w:sz w:val="22"/>
          <w:szCs w:val="22"/>
        </w:rPr>
        <w:t>A.</w:t>
      </w:r>
      <w:r>
        <w:rPr>
          <w:rFonts w:asciiTheme="minorHAnsi" w:hAnsiTheme="minorHAnsi" w:cstheme="minorHAnsi"/>
          <w:color w:val="000000"/>
          <w:sz w:val="22"/>
          <w:szCs w:val="22"/>
        </w:rPr>
        <w:tab/>
        <w:t>Equipment and wave equation submittal at least 30 days before pile driving begins</w:t>
      </w:r>
      <w:r w:rsidR="00B60785">
        <w:rPr>
          <w:rFonts w:asciiTheme="minorHAnsi" w:hAnsiTheme="minorHAnsi" w:cstheme="minorHAnsi"/>
          <w:color w:val="000000"/>
          <w:sz w:val="22"/>
          <w:szCs w:val="22"/>
        </w:rPr>
        <w:t>.</w:t>
      </w:r>
    </w:p>
    <w:p w14:paraId="1DC0C834" w14:textId="366E65FA" w:rsidR="007A3570" w:rsidRPr="00114D69" w:rsidRDefault="00EB363D" w:rsidP="00814F0B">
      <w:pPr>
        <w:tabs>
          <w:tab w:val="left" w:pos="450"/>
        </w:tabs>
        <w:autoSpaceDE w:val="0"/>
        <w:autoSpaceDN w:val="0"/>
        <w:adjustRightInd w:val="0"/>
        <w:spacing w:before="120"/>
        <w:rPr>
          <w:rFonts w:asciiTheme="minorHAnsi" w:hAnsiTheme="minorHAnsi" w:cstheme="minorHAnsi"/>
          <w:b/>
          <w:color w:val="000000"/>
          <w:sz w:val="22"/>
          <w:szCs w:val="22"/>
        </w:rPr>
      </w:pPr>
      <w:r>
        <w:rPr>
          <w:rFonts w:asciiTheme="minorHAnsi" w:hAnsiTheme="minorHAnsi" w:cstheme="minorHAnsi"/>
          <w:b/>
          <w:color w:val="000000"/>
          <w:sz w:val="22"/>
          <w:szCs w:val="22"/>
        </w:rPr>
        <w:t>40.</w:t>
      </w:r>
      <w:r>
        <w:rPr>
          <w:rFonts w:asciiTheme="minorHAnsi" w:hAnsiTheme="minorHAnsi" w:cstheme="minorHAnsi"/>
          <w:b/>
          <w:color w:val="000000"/>
          <w:sz w:val="22"/>
          <w:szCs w:val="22"/>
        </w:rPr>
        <w:tab/>
      </w:r>
      <w:r w:rsidR="007A3570" w:rsidRPr="00114D69">
        <w:rPr>
          <w:rFonts w:asciiTheme="minorHAnsi" w:hAnsiTheme="minorHAnsi" w:cstheme="minorHAnsi"/>
          <w:b/>
          <w:color w:val="000000"/>
          <w:sz w:val="22"/>
          <w:szCs w:val="22"/>
        </w:rPr>
        <w:t>Section 552. — Structural Concrete.</w:t>
      </w:r>
    </w:p>
    <w:p w14:paraId="4712C99D" w14:textId="0EC98B23" w:rsidR="00114D69" w:rsidRPr="00814F0B" w:rsidRDefault="002B5B6E" w:rsidP="00814F0B">
      <w:pPr>
        <w:pStyle w:val="ListParagraph"/>
        <w:numPr>
          <w:ilvl w:val="0"/>
          <w:numId w:val="87"/>
        </w:numPr>
        <w:tabs>
          <w:tab w:val="left" w:pos="450"/>
        </w:tabs>
        <w:autoSpaceDE w:val="0"/>
        <w:autoSpaceDN w:val="0"/>
        <w:adjustRightInd w:val="0"/>
        <w:spacing w:before="120" w:after="0" w:line="240" w:lineRule="auto"/>
        <w:contextualSpacing w:val="0"/>
        <w:rPr>
          <w:rFonts w:asciiTheme="minorHAnsi" w:hAnsiTheme="minorHAnsi" w:cstheme="minorHAnsi"/>
          <w:b/>
          <w:bCs/>
        </w:rPr>
      </w:pPr>
      <w:r w:rsidRPr="00814F0B">
        <w:rPr>
          <w:rFonts w:asciiTheme="minorHAnsi" w:hAnsiTheme="minorHAnsi" w:cstheme="minorHAnsi"/>
          <w:b/>
          <w:bCs/>
        </w:rPr>
        <w:t>552.03 Composition (Concrete Mix Design).</w:t>
      </w:r>
      <w:r w:rsidR="00114D69" w:rsidRPr="00814F0B">
        <w:rPr>
          <w:rFonts w:asciiTheme="minorHAnsi" w:hAnsiTheme="minorHAnsi" w:cstheme="minorHAnsi"/>
          <w:b/>
          <w:bCs/>
        </w:rPr>
        <w:t xml:space="preserve"> </w:t>
      </w:r>
    </w:p>
    <w:p w14:paraId="64EB6C05" w14:textId="53A0C3D8" w:rsidR="00114D69" w:rsidRDefault="00114D69" w:rsidP="00814F0B">
      <w:pPr>
        <w:tabs>
          <w:tab w:val="left" w:pos="450"/>
        </w:tabs>
        <w:autoSpaceDE w:val="0"/>
        <w:autoSpaceDN w:val="0"/>
        <w:adjustRightInd w:val="0"/>
        <w:spacing w:before="120"/>
        <w:ind w:left="720"/>
        <w:rPr>
          <w:rFonts w:asciiTheme="minorHAnsi" w:hAnsiTheme="minorHAnsi" w:cstheme="minorHAnsi"/>
          <w:sz w:val="22"/>
          <w:szCs w:val="22"/>
        </w:rPr>
      </w:pPr>
      <w:r w:rsidRPr="00814F0B">
        <w:rPr>
          <w:rFonts w:asciiTheme="minorHAnsi" w:hAnsiTheme="minorHAnsi" w:cstheme="minorHAnsi"/>
          <w:sz w:val="22"/>
          <w:szCs w:val="22"/>
        </w:rPr>
        <w:t>Submit written concrete mix designs for approval at least 36 days before production.</w:t>
      </w:r>
    </w:p>
    <w:p w14:paraId="45AE275C" w14:textId="2952B0F2" w:rsidR="00114D69" w:rsidRPr="00814F0B" w:rsidRDefault="00114D69" w:rsidP="00814F0B">
      <w:pPr>
        <w:tabs>
          <w:tab w:val="left" w:pos="450"/>
        </w:tabs>
        <w:autoSpaceDE w:val="0"/>
        <w:autoSpaceDN w:val="0"/>
        <w:adjustRightInd w:val="0"/>
        <w:spacing w:before="120"/>
        <w:ind w:left="720"/>
        <w:rPr>
          <w:rFonts w:asciiTheme="minorHAnsi" w:hAnsiTheme="minorHAnsi" w:cstheme="minorHAnsi"/>
          <w:b/>
          <w:bCs/>
          <w:sz w:val="22"/>
          <w:szCs w:val="22"/>
        </w:rPr>
      </w:pPr>
      <w:r w:rsidRPr="00814F0B">
        <w:rPr>
          <w:rFonts w:asciiTheme="minorHAnsi" w:hAnsiTheme="minorHAnsi" w:cstheme="minorHAnsi"/>
          <w:sz w:val="22"/>
          <w:szCs w:val="22"/>
        </w:rPr>
        <w:t>Do not begin production until the mix design is approved by the CO.</w:t>
      </w:r>
    </w:p>
    <w:p w14:paraId="72CB12C5" w14:textId="7BD8F8C6" w:rsidR="00F568D3" w:rsidRPr="00F21C3E" w:rsidRDefault="00F21C3E" w:rsidP="00814F0B">
      <w:pPr>
        <w:tabs>
          <w:tab w:val="left" w:pos="450"/>
        </w:tabs>
        <w:autoSpaceDE w:val="0"/>
        <w:autoSpaceDN w:val="0"/>
        <w:adjustRightInd w:val="0"/>
        <w:spacing w:before="120"/>
        <w:rPr>
          <w:rFonts w:asciiTheme="minorHAnsi" w:hAnsiTheme="minorHAnsi" w:cstheme="minorHAnsi"/>
          <w:b/>
          <w:color w:val="000000"/>
          <w:sz w:val="22"/>
          <w:szCs w:val="22"/>
        </w:rPr>
      </w:pPr>
      <w:r>
        <w:rPr>
          <w:rFonts w:asciiTheme="minorHAnsi" w:hAnsiTheme="minorHAnsi" w:cstheme="minorHAnsi"/>
          <w:b/>
          <w:color w:val="000000"/>
          <w:sz w:val="22"/>
          <w:szCs w:val="22"/>
        </w:rPr>
        <w:t>4</w:t>
      </w:r>
      <w:r w:rsidR="00EB363D">
        <w:rPr>
          <w:rFonts w:asciiTheme="minorHAnsi" w:hAnsiTheme="minorHAnsi" w:cstheme="minorHAnsi"/>
          <w:b/>
          <w:color w:val="000000"/>
          <w:sz w:val="22"/>
          <w:szCs w:val="22"/>
        </w:rPr>
        <w:t>1</w:t>
      </w:r>
      <w:r w:rsidR="00F568D3" w:rsidRPr="00D45199">
        <w:rPr>
          <w:rFonts w:asciiTheme="minorHAnsi" w:hAnsiTheme="minorHAnsi" w:cstheme="minorHAnsi"/>
          <w:b/>
          <w:color w:val="000000"/>
          <w:sz w:val="22"/>
          <w:szCs w:val="22"/>
        </w:rPr>
        <w:t>.</w:t>
      </w:r>
      <w:r w:rsidR="009B7635" w:rsidRPr="00D45199">
        <w:rPr>
          <w:rFonts w:asciiTheme="minorHAnsi" w:hAnsiTheme="minorHAnsi" w:cstheme="minorHAnsi"/>
          <w:b/>
          <w:color w:val="000000"/>
          <w:sz w:val="22"/>
          <w:szCs w:val="22"/>
        </w:rPr>
        <w:tab/>
      </w:r>
      <w:r w:rsidR="00F568D3" w:rsidRPr="00D45199">
        <w:rPr>
          <w:rFonts w:asciiTheme="minorHAnsi" w:hAnsiTheme="minorHAnsi" w:cstheme="minorHAnsi"/>
          <w:b/>
          <w:color w:val="000000"/>
          <w:sz w:val="22"/>
          <w:szCs w:val="22"/>
        </w:rPr>
        <w:t>Section 553. — Prestressed</w:t>
      </w:r>
      <w:r w:rsidR="00F568D3" w:rsidRPr="00F21C3E">
        <w:rPr>
          <w:rFonts w:asciiTheme="minorHAnsi" w:hAnsiTheme="minorHAnsi" w:cstheme="minorHAnsi"/>
          <w:b/>
          <w:color w:val="000000"/>
          <w:sz w:val="22"/>
          <w:szCs w:val="22"/>
        </w:rPr>
        <w:t xml:space="preserve"> Concrete.</w:t>
      </w:r>
    </w:p>
    <w:p w14:paraId="0DAA5FBF" w14:textId="7ABBACFC" w:rsidR="00F568D3" w:rsidRPr="00F21C3E" w:rsidRDefault="00F568D3" w:rsidP="00814F0B">
      <w:pPr>
        <w:tabs>
          <w:tab w:val="left" w:pos="450"/>
        </w:tabs>
        <w:autoSpaceDE w:val="0"/>
        <w:autoSpaceDN w:val="0"/>
        <w:adjustRightInd w:val="0"/>
        <w:spacing w:before="120"/>
        <w:ind w:left="547" w:hanging="187"/>
        <w:rPr>
          <w:rFonts w:asciiTheme="minorHAnsi" w:hAnsiTheme="minorHAnsi" w:cstheme="minorHAnsi"/>
          <w:b/>
          <w:color w:val="000000"/>
          <w:sz w:val="22"/>
          <w:szCs w:val="22"/>
        </w:rPr>
      </w:pPr>
      <w:r w:rsidRPr="00EB363D">
        <w:rPr>
          <w:rFonts w:asciiTheme="minorHAnsi" w:hAnsiTheme="minorHAnsi" w:cstheme="minorHAnsi"/>
          <w:color w:val="000000"/>
          <w:sz w:val="22"/>
          <w:szCs w:val="22"/>
        </w:rPr>
        <w:t>A.</w:t>
      </w:r>
      <w:r w:rsidRPr="00F21C3E">
        <w:rPr>
          <w:rFonts w:asciiTheme="minorHAnsi" w:hAnsiTheme="minorHAnsi" w:cstheme="minorHAnsi"/>
          <w:b/>
          <w:color w:val="000000"/>
          <w:sz w:val="22"/>
          <w:szCs w:val="22"/>
        </w:rPr>
        <w:t xml:space="preserve"> </w:t>
      </w:r>
      <w:r w:rsidRPr="00F21C3E">
        <w:rPr>
          <w:rFonts w:asciiTheme="minorHAnsi" w:hAnsiTheme="minorHAnsi" w:cstheme="minorHAnsi"/>
          <w:b/>
          <w:color w:val="000000"/>
          <w:sz w:val="22"/>
          <w:szCs w:val="22"/>
        </w:rPr>
        <w:tab/>
      </w:r>
      <w:r w:rsidRPr="00EB363D">
        <w:rPr>
          <w:rFonts w:asciiTheme="minorHAnsi" w:hAnsiTheme="minorHAnsi" w:cstheme="minorHAnsi"/>
          <w:color w:val="000000"/>
          <w:sz w:val="22"/>
          <w:szCs w:val="22"/>
        </w:rPr>
        <w:t>Discuss prefabricated elements – fabrication schedule, supplier information.  (This information is needed to provide to Structures and Materials for setting-up agreements with DOT agencies for onsite inspection).</w:t>
      </w:r>
    </w:p>
    <w:p w14:paraId="6E89A5C7" w14:textId="4D95BD7B" w:rsidR="00A73720" w:rsidRDefault="00C4747B" w:rsidP="00C4747B">
      <w:pPr>
        <w:tabs>
          <w:tab w:val="left" w:pos="450"/>
        </w:tabs>
        <w:autoSpaceDE w:val="0"/>
        <w:autoSpaceDN w:val="0"/>
        <w:adjustRightInd w:val="0"/>
        <w:spacing w:before="120"/>
        <w:rPr>
          <w:rFonts w:asciiTheme="minorHAnsi" w:hAnsiTheme="minorHAnsi" w:cstheme="minorHAnsi"/>
          <w:b/>
          <w:color w:val="000000"/>
          <w:sz w:val="22"/>
          <w:szCs w:val="22"/>
        </w:rPr>
      </w:pPr>
      <w:r w:rsidRPr="00C4747B">
        <w:rPr>
          <w:rFonts w:asciiTheme="minorHAnsi" w:hAnsiTheme="minorHAnsi" w:cstheme="minorHAnsi"/>
          <w:b/>
          <w:color w:val="000000"/>
          <w:sz w:val="22"/>
          <w:szCs w:val="22"/>
        </w:rPr>
        <w:lastRenderedPageBreak/>
        <w:t>4</w:t>
      </w:r>
      <w:r w:rsidR="00EB363D">
        <w:rPr>
          <w:rFonts w:asciiTheme="minorHAnsi" w:hAnsiTheme="minorHAnsi" w:cstheme="minorHAnsi"/>
          <w:b/>
          <w:color w:val="000000"/>
          <w:sz w:val="22"/>
          <w:szCs w:val="22"/>
        </w:rPr>
        <w:t>2</w:t>
      </w:r>
      <w:r w:rsidRPr="00C4747B">
        <w:rPr>
          <w:rFonts w:asciiTheme="minorHAnsi" w:hAnsiTheme="minorHAnsi" w:cstheme="minorHAnsi"/>
          <w:b/>
          <w:color w:val="000000"/>
          <w:sz w:val="22"/>
          <w:szCs w:val="22"/>
        </w:rPr>
        <w:t>.</w:t>
      </w:r>
      <w:r w:rsidRPr="00C4747B">
        <w:rPr>
          <w:rFonts w:asciiTheme="minorHAnsi" w:hAnsiTheme="minorHAnsi" w:cstheme="minorHAnsi"/>
          <w:b/>
          <w:color w:val="000000"/>
          <w:sz w:val="22"/>
          <w:szCs w:val="22"/>
        </w:rPr>
        <w:tab/>
      </w:r>
      <w:r w:rsidR="0041163B">
        <w:rPr>
          <w:rFonts w:asciiTheme="minorHAnsi" w:hAnsiTheme="minorHAnsi" w:cstheme="minorHAnsi"/>
          <w:b/>
          <w:color w:val="000000"/>
          <w:sz w:val="22"/>
          <w:szCs w:val="22"/>
        </w:rPr>
        <w:t>Section 554 – Reinforcing Steel</w:t>
      </w:r>
    </w:p>
    <w:p w14:paraId="0492E730" w14:textId="14E1EF5E" w:rsidR="0041163B" w:rsidRDefault="0041163B" w:rsidP="00C4747B">
      <w:pPr>
        <w:tabs>
          <w:tab w:val="left" w:pos="450"/>
        </w:tabs>
        <w:autoSpaceDE w:val="0"/>
        <w:autoSpaceDN w:val="0"/>
        <w:adjustRightInd w:val="0"/>
        <w:spacing w:before="120"/>
        <w:rPr>
          <w:rFonts w:asciiTheme="minorHAnsi" w:hAnsiTheme="minorHAnsi" w:cstheme="minorHAnsi"/>
          <w:b/>
          <w:color w:val="000000"/>
          <w:sz w:val="22"/>
          <w:szCs w:val="22"/>
        </w:rPr>
      </w:pPr>
      <w:r>
        <w:rPr>
          <w:rFonts w:asciiTheme="minorHAnsi" w:hAnsiTheme="minorHAnsi" w:cstheme="minorHAnsi"/>
          <w:b/>
          <w:color w:val="000000"/>
          <w:sz w:val="22"/>
          <w:szCs w:val="22"/>
        </w:rPr>
        <w:t>43.</w:t>
      </w:r>
      <w:r>
        <w:rPr>
          <w:rFonts w:asciiTheme="minorHAnsi" w:hAnsiTheme="minorHAnsi" w:cstheme="minorHAnsi"/>
          <w:b/>
          <w:color w:val="000000"/>
          <w:sz w:val="22"/>
          <w:szCs w:val="22"/>
        </w:rPr>
        <w:tab/>
        <w:t>Section 555 – Steel Structures</w:t>
      </w:r>
    </w:p>
    <w:p w14:paraId="1897B263" w14:textId="0CD0B367" w:rsidR="005F7E23" w:rsidRDefault="0041163B" w:rsidP="00C4747B">
      <w:pPr>
        <w:tabs>
          <w:tab w:val="left" w:pos="450"/>
        </w:tabs>
        <w:autoSpaceDE w:val="0"/>
        <w:autoSpaceDN w:val="0"/>
        <w:adjustRightInd w:val="0"/>
        <w:spacing w:before="120"/>
        <w:rPr>
          <w:rFonts w:asciiTheme="minorHAnsi" w:hAnsiTheme="minorHAnsi" w:cstheme="minorHAnsi"/>
          <w:b/>
          <w:color w:val="000000"/>
          <w:sz w:val="22"/>
          <w:szCs w:val="22"/>
        </w:rPr>
      </w:pPr>
      <w:r>
        <w:rPr>
          <w:rFonts w:asciiTheme="minorHAnsi" w:hAnsiTheme="minorHAnsi" w:cstheme="minorHAnsi"/>
          <w:b/>
          <w:color w:val="000000"/>
          <w:sz w:val="22"/>
          <w:szCs w:val="22"/>
        </w:rPr>
        <w:t>44.</w:t>
      </w:r>
      <w:r>
        <w:rPr>
          <w:rFonts w:asciiTheme="minorHAnsi" w:hAnsiTheme="minorHAnsi" w:cstheme="minorHAnsi"/>
          <w:b/>
          <w:color w:val="000000"/>
          <w:sz w:val="22"/>
          <w:szCs w:val="22"/>
        </w:rPr>
        <w:tab/>
      </w:r>
      <w:r w:rsidR="005F7E23">
        <w:rPr>
          <w:rFonts w:asciiTheme="minorHAnsi" w:hAnsiTheme="minorHAnsi" w:cstheme="minorHAnsi"/>
          <w:b/>
          <w:color w:val="000000"/>
          <w:sz w:val="22"/>
          <w:szCs w:val="22"/>
        </w:rPr>
        <w:t>Section 556 – Bridge Railing</w:t>
      </w:r>
    </w:p>
    <w:p w14:paraId="3AA8A611" w14:textId="238FAE37" w:rsidR="0041163B" w:rsidRDefault="003E3422" w:rsidP="00C4747B">
      <w:pPr>
        <w:tabs>
          <w:tab w:val="left" w:pos="450"/>
        </w:tabs>
        <w:autoSpaceDE w:val="0"/>
        <w:autoSpaceDN w:val="0"/>
        <w:adjustRightInd w:val="0"/>
        <w:spacing w:before="120"/>
        <w:rPr>
          <w:rFonts w:asciiTheme="minorHAnsi" w:hAnsiTheme="minorHAnsi" w:cstheme="minorHAnsi"/>
          <w:b/>
          <w:color w:val="000000"/>
          <w:sz w:val="22"/>
          <w:szCs w:val="22"/>
        </w:rPr>
      </w:pPr>
      <w:r>
        <w:rPr>
          <w:rFonts w:asciiTheme="minorHAnsi" w:hAnsiTheme="minorHAnsi" w:cstheme="minorHAnsi"/>
          <w:b/>
          <w:color w:val="000000"/>
          <w:sz w:val="22"/>
          <w:szCs w:val="22"/>
        </w:rPr>
        <w:t>45.</w:t>
      </w:r>
      <w:r>
        <w:rPr>
          <w:rFonts w:asciiTheme="minorHAnsi" w:hAnsiTheme="minorHAnsi" w:cstheme="minorHAnsi"/>
          <w:b/>
          <w:color w:val="000000"/>
          <w:sz w:val="22"/>
          <w:szCs w:val="22"/>
        </w:rPr>
        <w:tab/>
      </w:r>
      <w:r w:rsidR="0041163B">
        <w:rPr>
          <w:rFonts w:asciiTheme="minorHAnsi" w:hAnsiTheme="minorHAnsi" w:cstheme="minorHAnsi"/>
          <w:b/>
          <w:color w:val="000000"/>
          <w:sz w:val="22"/>
          <w:szCs w:val="22"/>
        </w:rPr>
        <w:t>Section 562 – Temporary Works</w:t>
      </w:r>
    </w:p>
    <w:p w14:paraId="3C56BF87" w14:textId="5EF262AB" w:rsidR="00C4747B" w:rsidRPr="00C4747B" w:rsidRDefault="003E3422" w:rsidP="00C4747B">
      <w:pPr>
        <w:tabs>
          <w:tab w:val="left" w:pos="450"/>
        </w:tabs>
        <w:autoSpaceDE w:val="0"/>
        <w:autoSpaceDN w:val="0"/>
        <w:adjustRightInd w:val="0"/>
        <w:spacing w:before="120"/>
        <w:rPr>
          <w:rFonts w:asciiTheme="minorHAnsi" w:hAnsiTheme="minorHAnsi" w:cstheme="minorHAnsi"/>
          <w:b/>
          <w:color w:val="000000"/>
          <w:sz w:val="22"/>
          <w:szCs w:val="22"/>
        </w:rPr>
      </w:pPr>
      <w:r>
        <w:rPr>
          <w:rFonts w:asciiTheme="minorHAnsi" w:hAnsiTheme="minorHAnsi" w:cstheme="minorHAnsi"/>
          <w:b/>
          <w:color w:val="000000"/>
          <w:sz w:val="22"/>
          <w:szCs w:val="22"/>
        </w:rPr>
        <w:t>46.</w:t>
      </w:r>
      <w:r>
        <w:rPr>
          <w:rFonts w:asciiTheme="minorHAnsi" w:hAnsiTheme="minorHAnsi" w:cstheme="minorHAnsi"/>
          <w:b/>
          <w:color w:val="000000"/>
          <w:sz w:val="22"/>
          <w:szCs w:val="22"/>
        </w:rPr>
        <w:tab/>
      </w:r>
      <w:r w:rsidR="00C4747B" w:rsidRPr="00C4747B">
        <w:rPr>
          <w:rFonts w:asciiTheme="minorHAnsi" w:hAnsiTheme="minorHAnsi" w:cstheme="minorHAnsi"/>
          <w:b/>
          <w:color w:val="000000"/>
          <w:sz w:val="22"/>
          <w:szCs w:val="22"/>
        </w:rPr>
        <w:t>Section 564 – Bearing Devices.</w:t>
      </w:r>
    </w:p>
    <w:p w14:paraId="4EDFE575" w14:textId="05112EAD" w:rsidR="00C4747B" w:rsidRPr="00814F0B" w:rsidRDefault="00C4747B" w:rsidP="00814F0B">
      <w:pPr>
        <w:pStyle w:val="ListParagraph"/>
        <w:numPr>
          <w:ilvl w:val="0"/>
          <w:numId w:val="88"/>
        </w:numPr>
        <w:tabs>
          <w:tab w:val="left" w:pos="450"/>
        </w:tabs>
        <w:autoSpaceDE w:val="0"/>
        <w:autoSpaceDN w:val="0"/>
        <w:adjustRightInd w:val="0"/>
        <w:spacing w:before="120" w:after="0" w:line="240" w:lineRule="auto"/>
        <w:contextualSpacing w:val="0"/>
        <w:rPr>
          <w:rFonts w:asciiTheme="minorHAnsi" w:hAnsiTheme="minorHAnsi" w:cstheme="minorHAnsi"/>
          <w:b/>
          <w:bCs/>
        </w:rPr>
      </w:pPr>
      <w:r w:rsidRPr="00814F0B">
        <w:rPr>
          <w:rFonts w:asciiTheme="minorHAnsi" w:hAnsiTheme="minorHAnsi" w:cstheme="minorHAnsi"/>
          <w:b/>
          <w:bCs/>
        </w:rPr>
        <w:t>564.03 General.</w:t>
      </w:r>
    </w:p>
    <w:p w14:paraId="7F384D7A" w14:textId="5C438493" w:rsidR="00C4747B" w:rsidRPr="00C4747B" w:rsidRDefault="00C4747B" w:rsidP="005E6E1B">
      <w:pPr>
        <w:tabs>
          <w:tab w:val="left" w:pos="450"/>
        </w:tabs>
        <w:autoSpaceDE w:val="0"/>
        <w:autoSpaceDN w:val="0"/>
        <w:adjustRightInd w:val="0"/>
        <w:spacing w:before="120"/>
        <w:ind w:left="720"/>
        <w:rPr>
          <w:rFonts w:asciiTheme="minorHAnsi" w:hAnsiTheme="minorHAnsi" w:cstheme="minorHAnsi"/>
          <w:b/>
          <w:color w:val="000000"/>
          <w:sz w:val="22"/>
          <w:szCs w:val="22"/>
        </w:rPr>
      </w:pPr>
      <w:r w:rsidRPr="00814F0B">
        <w:rPr>
          <w:rFonts w:asciiTheme="minorHAnsi" w:hAnsiTheme="minorHAnsi" w:cstheme="minorHAnsi"/>
          <w:b/>
          <w:bCs/>
          <w:sz w:val="22"/>
          <w:szCs w:val="22"/>
        </w:rPr>
        <w:t xml:space="preserve">(a) Drawings. </w:t>
      </w:r>
      <w:r w:rsidRPr="00814F0B">
        <w:rPr>
          <w:rFonts w:asciiTheme="minorHAnsi" w:hAnsiTheme="minorHAnsi" w:cstheme="minorHAnsi"/>
          <w:sz w:val="22"/>
          <w:szCs w:val="22"/>
        </w:rPr>
        <w:t xml:space="preserve">Submit drawings according to Subsection 104.03 and Section 18 of the AASHTO, </w:t>
      </w:r>
      <w:r w:rsidRPr="00814F0B">
        <w:rPr>
          <w:rFonts w:asciiTheme="minorHAnsi" w:hAnsiTheme="minorHAnsi" w:cstheme="minorHAnsi"/>
          <w:i/>
          <w:iCs/>
          <w:sz w:val="22"/>
          <w:szCs w:val="22"/>
        </w:rPr>
        <w:t>Load and Resistance Factor Design (LRFD) Bridge Construction Specification</w:t>
      </w:r>
      <w:r w:rsidRPr="00814F0B">
        <w:rPr>
          <w:rFonts w:asciiTheme="minorHAnsi" w:hAnsiTheme="minorHAnsi" w:cstheme="minorHAnsi"/>
          <w:sz w:val="22"/>
          <w:szCs w:val="22"/>
        </w:rPr>
        <w:t>. Show details of bearings including material proposed for use. Do not begin fabrication until drawings are approved by the CO.</w:t>
      </w:r>
    </w:p>
    <w:p w14:paraId="64E5246D" w14:textId="6A03E732" w:rsidR="00C4747B" w:rsidRPr="0091042C" w:rsidRDefault="003E3422" w:rsidP="0091042C">
      <w:pPr>
        <w:tabs>
          <w:tab w:val="left" w:pos="450"/>
        </w:tabs>
        <w:autoSpaceDE w:val="0"/>
        <w:autoSpaceDN w:val="0"/>
        <w:adjustRightInd w:val="0"/>
        <w:spacing w:before="120"/>
        <w:rPr>
          <w:rFonts w:asciiTheme="minorHAnsi" w:hAnsiTheme="minorHAnsi" w:cstheme="minorHAnsi"/>
          <w:b/>
          <w:color w:val="000000"/>
          <w:sz w:val="22"/>
          <w:szCs w:val="22"/>
        </w:rPr>
      </w:pPr>
      <w:r>
        <w:rPr>
          <w:rFonts w:asciiTheme="minorHAnsi" w:hAnsiTheme="minorHAnsi" w:cstheme="minorHAnsi"/>
          <w:b/>
          <w:color w:val="000000"/>
          <w:sz w:val="22"/>
          <w:szCs w:val="22"/>
        </w:rPr>
        <w:t>47</w:t>
      </w:r>
      <w:r w:rsidR="00C4747B" w:rsidRPr="0091042C">
        <w:rPr>
          <w:rFonts w:asciiTheme="minorHAnsi" w:hAnsiTheme="minorHAnsi" w:cstheme="minorHAnsi"/>
          <w:b/>
          <w:color w:val="000000"/>
          <w:sz w:val="22"/>
          <w:szCs w:val="22"/>
        </w:rPr>
        <w:t>.</w:t>
      </w:r>
      <w:r w:rsidR="00C4747B" w:rsidRPr="0091042C">
        <w:rPr>
          <w:rFonts w:asciiTheme="minorHAnsi" w:hAnsiTheme="minorHAnsi" w:cstheme="minorHAnsi"/>
          <w:b/>
          <w:color w:val="000000"/>
          <w:sz w:val="22"/>
          <w:szCs w:val="22"/>
        </w:rPr>
        <w:tab/>
        <w:t>Section 565 – Drilled Shafts.</w:t>
      </w:r>
    </w:p>
    <w:p w14:paraId="2130E87A" w14:textId="45EA39F1" w:rsidR="00C4747B" w:rsidRPr="005E6E1B" w:rsidRDefault="00C4747B" w:rsidP="005E6E1B">
      <w:pPr>
        <w:pStyle w:val="ListParagraph"/>
        <w:numPr>
          <w:ilvl w:val="0"/>
          <w:numId w:val="89"/>
        </w:numPr>
        <w:tabs>
          <w:tab w:val="left" w:pos="450"/>
        </w:tabs>
        <w:autoSpaceDE w:val="0"/>
        <w:autoSpaceDN w:val="0"/>
        <w:adjustRightInd w:val="0"/>
        <w:spacing w:before="120" w:after="0" w:line="240" w:lineRule="auto"/>
        <w:contextualSpacing w:val="0"/>
        <w:rPr>
          <w:rFonts w:asciiTheme="minorHAnsi" w:hAnsiTheme="minorHAnsi" w:cstheme="minorHAnsi"/>
          <w:b/>
          <w:color w:val="000000"/>
        </w:rPr>
      </w:pPr>
      <w:r w:rsidRPr="0091042C">
        <w:rPr>
          <w:b/>
          <w:bCs/>
        </w:rPr>
        <w:t xml:space="preserve">565.03 Qualifications. </w:t>
      </w:r>
      <w:r w:rsidRPr="0091042C">
        <w:t>Provide a crosshole sonic logging engineer, on-site supervisors, and installation personnel with experience installing and testing drilled shafts.</w:t>
      </w:r>
    </w:p>
    <w:p w14:paraId="7E5FBD46" w14:textId="01B9A41D" w:rsidR="00C4747B" w:rsidRPr="005E6E1B" w:rsidRDefault="0091042C" w:rsidP="005E6E1B">
      <w:pPr>
        <w:pStyle w:val="ListParagraph"/>
        <w:numPr>
          <w:ilvl w:val="0"/>
          <w:numId w:val="89"/>
        </w:numPr>
        <w:tabs>
          <w:tab w:val="left" w:pos="450"/>
        </w:tabs>
        <w:autoSpaceDE w:val="0"/>
        <w:autoSpaceDN w:val="0"/>
        <w:adjustRightInd w:val="0"/>
        <w:spacing w:before="120" w:after="0" w:line="240" w:lineRule="auto"/>
        <w:contextualSpacing w:val="0"/>
        <w:rPr>
          <w:b/>
          <w:bCs/>
        </w:rPr>
      </w:pPr>
      <w:r w:rsidRPr="005E6E1B">
        <w:rPr>
          <w:b/>
          <w:bCs/>
        </w:rPr>
        <w:t>Discuss Construction Plan</w:t>
      </w:r>
    </w:p>
    <w:p w14:paraId="74B72E24" w14:textId="302D65ED" w:rsidR="0091042C" w:rsidRDefault="0091042C" w:rsidP="00BA19B2">
      <w:pPr>
        <w:tabs>
          <w:tab w:val="left" w:pos="450"/>
        </w:tabs>
        <w:autoSpaceDE w:val="0"/>
        <w:autoSpaceDN w:val="0"/>
        <w:adjustRightInd w:val="0"/>
        <w:spacing w:before="120"/>
        <w:rPr>
          <w:rFonts w:asciiTheme="minorHAnsi" w:hAnsiTheme="minorHAnsi" w:cstheme="minorHAnsi"/>
          <w:b/>
          <w:color w:val="000000"/>
          <w:sz w:val="22"/>
          <w:szCs w:val="22"/>
        </w:rPr>
      </w:pPr>
      <w:r w:rsidRPr="0091042C">
        <w:rPr>
          <w:rFonts w:asciiTheme="minorHAnsi" w:hAnsiTheme="minorHAnsi" w:cstheme="minorHAnsi"/>
          <w:b/>
          <w:color w:val="000000"/>
          <w:sz w:val="22"/>
          <w:szCs w:val="22"/>
        </w:rPr>
        <w:t>4</w:t>
      </w:r>
      <w:r w:rsidR="003E3422">
        <w:rPr>
          <w:rFonts w:asciiTheme="minorHAnsi" w:hAnsiTheme="minorHAnsi" w:cstheme="minorHAnsi"/>
          <w:b/>
          <w:color w:val="000000"/>
          <w:sz w:val="22"/>
          <w:szCs w:val="22"/>
        </w:rPr>
        <w:t>8</w:t>
      </w:r>
      <w:r w:rsidRPr="0091042C">
        <w:rPr>
          <w:rFonts w:asciiTheme="minorHAnsi" w:hAnsiTheme="minorHAnsi" w:cstheme="minorHAnsi"/>
          <w:b/>
          <w:color w:val="000000"/>
          <w:sz w:val="22"/>
          <w:szCs w:val="22"/>
        </w:rPr>
        <w:t>.</w:t>
      </w:r>
      <w:r w:rsidRPr="0091042C">
        <w:rPr>
          <w:rFonts w:asciiTheme="minorHAnsi" w:hAnsiTheme="minorHAnsi" w:cstheme="minorHAnsi"/>
          <w:b/>
          <w:color w:val="000000"/>
          <w:sz w:val="22"/>
          <w:szCs w:val="22"/>
        </w:rPr>
        <w:tab/>
        <w:t>Section 56</w:t>
      </w:r>
      <w:r>
        <w:rPr>
          <w:rFonts w:asciiTheme="minorHAnsi" w:hAnsiTheme="minorHAnsi" w:cstheme="minorHAnsi"/>
          <w:b/>
          <w:color w:val="000000"/>
          <w:sz w:val="22"/>
          <w:szCs w:val="22"/>
        </w:rPr>
        <w:t>7</w:t>
      </w:r>
      <w:r w:rsidRPr="00C826AD">
        <w:rPr>
          <w:rFonts w:asciiTheme="minorHAnsi" w:hAnsiTheme="minorHAnsi" w:cstheme="minorHAnsi"/>
          <w:b/>
          <w:color w:val="000000"/>
          <w:sz w:val="22"/>
          <w:szCs w:val="22"/>
        </w:rPr>
        <w:t xml:space="preserve"> – </w:t>
      </w:r>
      <w:r>
        <w:rPr>
          <w:rFonts w:asciiTheme="minorHAnsi" w:hAnsiTheme="minorHAnsi" w:cstheme="minorHAnsi"/>
          <w:b/>
          <w:color w:val="000000"/>
          <w:sz w:val="22"/>
          <w:szCs w:val="22"/>
        </w:rPr>
        <w:t>Micropiles</w:t>
      </w:r>
      <w:r w:rsidRPr="00C826AD">
        <w:rPr>
          <w:rFonts w:asciiTheme="minorHAnsi" w:hAnsiTheme="minorHAnsi" w:cstheme="minorHAnsi"/>
          <w:b/>
          <w:color w:val="000000"/>
          <w:sz w:val="22"/>
          <w:szCs w:val="22"/>
        </w:rPr>
        <w:t>.</w:t>
      </w:r>
    </w:p>
    <w:p w14:paraId="43CD3D1B" w14:textId="726F6BDF" w:rsidR="0091042C" w:rsidRPr="00773211" w:rsidRDefault="00BA19B2" w:rsidP="005E6E1B">
      <w:pPr>
        <w:pStyle w:val="ListParagraph"/>
        <w:numPr>
          <w:ilvl w:val="0"/>
          <w:numId w:val="90"/>
        </w:numPr>
        <w:tabs>
          <w:tab w:val="left" w:pos="450"/>
        </w:tabs>
        <w:autoSpaceDE w:val="0"/>
        <w:autoSpaceDN w:val="0"/>
        <w:adjustRightInd w:val="0"/>
        <w:spacing w:before="120" w:after="0" w:line="240" w:lineRule="auto"/>
        <w:contextualSpacing w:val="0"/>
        <w:rPr>
          <w:rFonts w:asciiTheme="minorHAnsi" w:hAnsiTheme="minorHAnsi" w:cstheme="minorHAnsi"/>
          <w:color w:val="000000"/>
        </w:rPr>
      </w:pPr>
      <w:r w:rsidRPr="00773211">
        <w:rPr>
          <w:rFonts w:asciiTheme="minorHAnsi" w:hAnsiTheme="minorHAnsi" w:cstheme="minorHAnsi"/>
          <w:color w:val="000000"/>
        </w:rPr>
        <w:t>Discuss Qualifications and Construction Plan</w:t>
      </w:r>
    </w:p>
    <w:p w14:paraId="4DEBC3A7" w14:textId="56E6D327" w:rsidR="00BA19B2" w:rsidRPr="00C77738" w:rsidRDefault="003E3422" w:rsidP="00BA19B2">
      <w:pPr>
        <w:tabs>
          <w:tab w:val="left" w:pos="450"/>
        </w:tabs>
        <w:autoSpaceDE w:val="0"/>
        <w:autoSpaceDN w:val="0"/>
        <w:adjustRightInd w:val="0"/>
        <w:spacing w:before="120"/>
        <w:rPr>
          <w:rFonts w:asciiTheme="minorHAnsi" w:hAnsiTheme="minorHAnsi" w:cstheme="minorHAnsi"/>
          <w:b/>
          <w:color w:val="000000"/>
          <w:sz w:val="22"/>
          <w:szCs w:val="22"/>
        </w:rPr>
      </w:pPr>
      <w:r>
        <w:rPr>
          <w:rFonts w:asciiTheme="minorHAnsi" w:hAnsiTheme="minorHAnsi" w:cstheme="minorHAnsi"/>
          <w:b/>
          <w:color w:val="000000"/>
          <w:sz w:val="22"/>
          <w:szCs w:val="22"/>
        </w:rPr>
        <w:t>49</w:t>
      </w:r>
      <w:r w:rsidR="00BA19B2" w:rsidRPr="00BA19B2">
        <w:rPr>
          <w:rFonts w:asciiTheme="minorHAnsi" w:hAnsiTheme="minorHAnsi" w:cstheme="minorHAnsi"/>
          <w:b/>
          <w:color w:val="000000"/>
          <w:sz w:val="22"/>
          <w:szCs w:val="22"/>
        </w:rPr>
        <w:t>.</w:t>
      </w:r>
      <w:r w:rsidR="00BA19B2" w:rsidRPr="00BA19B2">
        <w:rPr>
          <w:rFonts w:asciiTheme="minorHAnsi" w:hAnsiTheme="minorHAnsi" w:cstheme="minorHAnsi"/>
          <w:b/>
          <w:color w:val="000000"/>
          <w:sz w:val="22"/>
          <w:szCs w:val="22"/>
        </w:rPr>
        <w:tab/>
        <w:t>Section 569 – Concrete Overlays f</w:t>
      </w:r>
      <w:r w:rsidR="00BA19B2" w:rsidRPr="00C77738">
        <w:rPr>
          <w:rFonts w:asciiTheme="minorHAnsi" w:hAnsiTheme="minorHAnsi" w:cstheme="minorHAnsi"/>
          <w:b/>
          <w:color w:val="000000"/>
          <w:sz w:val="22"/>
          <w:szCs w:val="22"/>
        </w:rPr>
        <w:t>or Bridge Decks.</w:t>
      </w:r>
    </w:p>
    <w:p w14:paraId="46EC98A6" w14:textId="62A9204D" w:rsidR="00BA19B2" w:rsidRPr="00C77738" w:rsidRDefault="00BA19B2" w:rsidP="005E6E1B">
      <w:pPr>
        <w:pStyle w:val="ListParagraph"/>
        <w:numPr>
          <w:ilvl w:val="0"/>
          <w:numId w:val="91"/>
        </w:numPr>
        <w:autoSpaceDE w:val="0"/>
        <w:autoSpaceDN w:val="0"/>
        <w:adjustRightInd w:val="0"/>
        <w:spacing w:before="120" w:after="0" w:line="240" w:lineRule="auto"/>
        <w:contextualSpacing w:val="0"/>
      </w:pPr>
      <w:r w:rsidRPr="00C77738">
        <w:rPr>
          <w:b/>
          <w:bCs/>
        </w:rPr>
        <w:t xml:space="preserve">569.03 Qualifications. </w:t>
      </w:r>
      <w:r w:rsidRPr="00C77738">
        <w:t>Provide an on-site supervisor with experience completing of at least two overlay projects with the specific overlay class within the last 3 years.</w:t>
      </w:r>
    </w:p>
    <w:p w14:paraId="59469232" w14:textId="1EC218DF" w:rsidR="00B135C6" w:rsidRPr="00C77738" w:rsidRDefault="003E3422" w:rsidP="00B135C6">
      <w:pPr>
        <w:tabs>
          <w:tab w:val="left" w:pos="450"/>
        </w:tabs>
        <w:autoSpaceDE w:val="0"/>
        <w:autoSpaceDN w:val="0"/>
        <w:adjustRightInd w:val="0"/>
        <w:spacing w:before="120"/>
        <w:rPr>
          <w:rFonts w:asciiTheme="minorHAnsi" w:hAnsiTheme="minorHAnsi" w:cstheme="minorHAnsi"/>
          <w:b/>
          <w:color w:val="000000"/>
          <w:sz w:val="22"/>
          <w:szCs w:val="22"/>
        </w:rPr>
      </w:pPr>
      <w:r>
        <w:rPr>
          <w:rFonts w:asciiTheme="minorHAnsi" w:hAnsiTheme="minorHAnsi" w:cstheme="minorHAnsi"/>
          <w:b/>
          <w:bCs/>
          <w:color w:val="000000"/>
          <w:sz w:val="22"/>
          <w:szCs w:val="22"/>
        </w:rPr>
        <w:t>50</w:t>
      </w:r>
      <w:r w:rsidR="001A6EE3">
        <w:rPr>
          <w:rFonts w:asciiTheme="minorHAnsi" w:hAnsiTheme="minorHAnsi" w:cstheme="minorHAnsi"/>
          <w:b/>
          <w:bCs/>
          <w:color w:val="000000"/>
          <w:sz w:val="22"/>
          <w:szCs w:val="22"/>
        </w:rPr>
        <w:t>.</w:t>
      </w:r>
      <w:r w:rsidR="001A6EE3">
        <w:rPr>
          <w:rFonts w:asciiTheme="minorHAnsi" w:hAnsiTheme="minorHAnsi" w:cstheme="minorHAnsi"/>
          <w:b/>
          <w:bCs/>
          <w:color w:val="000000"/>
          <w:sz w:val="22"/>
          <w:szCs w:val="22"/>
        </w:rPr>
        <w:tab/>
      </w:r>
      <w:r w:rsidR="00B135C6" w:rsidRPr="00C77738">
        <w:rPr>
          <w:rFonts w:asciiTheme="minorHAnsi" w:hAnsiTheme="minorHAnsi" w:cstheme="minorHAnsi"/>
          <w:b/>
          <w:color w:val="000000"/>
          <w:sz w:val="22"/>
          <w:szCs w:val="22"/>
        </w:rPr>
        <w:t>Section 601 – Minor Concrete Structures.</w:t>
      </w:r>
    </w:p>
    <w:p w14:paraId="03637723" w14:textId="77777777" w:rsidR="00B135C6" w:rsidRPr="00C77738" w:rsidRDefault="00B135C6" w:rsidP="00B135C6">
      <w:pPr>
        <w:pStyle w:val="ListParagraph"/>
        <w:numPr>
          <w:ilvl w:val="0"/>
          <w:numId w:val="92"/>
        </w:numPr>
        <w:autoSpaceDE w:val="0"/>
        <w:autoSpaceDN w:val="0"/>
        <w:adjustRightInd w:val="0"/>
        <w:spacing w:before="120" w:after="0" w:line="240" w:lineRule="auto"/>
        <w:contextualSpacing w:val="0"/>
      </w:pPr>
      <w:r w:rsidRPr="00C77738">
        <w:rPr>
          <w:b/>
          <w:bCs/>
        </w:rPr>
        <w:t xml:space="preserve">601.03 Composition (Concrete Mix Design). </w:t>
      </w:r>
      <w:r w:rsidRPr="00C77738">
        <w:t xml:space="preserve">Conform to Table 601-1. Before batching concrete, submit the proposed concrete proportions for approval on FHWA Form 1606, </w:t>
      </w:r>
      <w:r w:rsidRPr="00C77738">
        <w:rPr>
          <w:i/>
          <w:iCs/>
        </w:rPr>
        <w:t xml:space="preserve">Minor Concrete Mix Design Trial Batch Summary </w:t>
      </w:r>
      <w:r w:rsidRPr="00C77738">
        <w:t>or other approved form.</w:t>
      </w:r>
    </w:p>
    <w:p w14:paraId="52E63579" w14:textId="6F697313" w:rsidR="006D590E" w:rsidRPr="00543F6F" w:rsidRDefault="003E3422" w:rsidP="005E6E1B">
      <w:pPr>
        <w:autoSpaceDE w:val="0"/>
        <w:autoSpaceDN w:val="0"/>
        <w:adjustRightInd w:val="0"/>
        <w:spacing w:before="120"/>
        <w:ind w:left="547" w:hanging="547"/>
        <w:rPr>
          <w:rFonts w:asciiTheme="minorHAnsi" w:hAnsiTheme="minorHAnsi" w:cstheme="minorHAnsi"/>
          <w:b/>
          <w:color w:val="000000"/>
          <w:sz w:val="22"/>
          <w:szCs w:val="22"/>
        </w:rPr>
      </w:pPr>
      <w:r>
        <w:rPr>
          <w:rFonts w:asciiTheme="minorHAnsi" w:hAnsiTheme="minorHAnsi" w:cstheme="minorHAnsi"/>
          <w:b/>
          <w:color w:val="000000"/>
          <w:sz w:val="22"/>
          <w:szCs w:val="22"/>
        </w:rPr>
        <w:t>51</w:t>
      </w:r>
      <w:r w:rsidR="00B135C6">
        <w:rPr>
          <w:rFonts w:asciiTheme="minorHAnsi" w:hAnsiTheme="minorHAnsi" w:cstheme="minorHAnsi"/>
          <w:b/>
          <w:color w:val="000000"/>
          <w:sz w:val="22"/>
          <w:szCs w:val="22"/>
        </w:rPr>
        <w:t>.</w:t>
      </w:r>
      <w:r w:rsidR="00B135C6">
        <w:rPr>
          <w:rFonts w:asciiTheme="minorHAnsi" w:hAnsiTheme="minorHAnsi" w:cstheme="minorHAnsi"/>
          <w:b/>
          <w:color w:val="000000"/>
          <w:sz w:val="22"/>
          <w:szCs w:val="22"/>
        </w:rPr>
        <w:tab/>
      </w:r>
      <w:r w:rsidR="00E7145F" w:rsidRPr="00543F6F">
        <w:rPr>
          <w:rFonts w:asciiTheme="minorHAnsi" w:hAnsiTheme="minorHAnsi" w:cstheme="minorHAnsi"/>
          <w:b/>
          <w:color w:val="000000"/>
          <w:sz w:val="22"/>
          <w:szCs w:val="22"/>
        </w:rPr>
        <w:t>Section 602</w:t>
      </w:r>
      <w:r w:rsidR="006D590E" w:rsidRPr="00543F6F">
        <w:rPr>
          <w:rFonts w:asciiTheme="minorHAnsi" w:hAnsiTheme="minorHAnsi" w:cstheme="minorHAnsi"/>
          <w:b/>
          <w:color w:val="000000"/>
          <w:sz w:val="22"/>
          <w:szCs w:val="22"/>
        </w:rPr>
        <w:t xml:space="preserve">. — </w:t>
      </w:r>
      <w:r w:rsidR="00E7145F" w:rsidRPr="00543F6F">
        <w:rPr>
          <w:rFonts w:asciiTheme="minorHAnsi" w:hAnsiTheme="minorHAnsi" w:cstheme="minorHAnsi"/>
          <w:b/>
          <w:color w:val="000000"/>
          <w:sz w:val="22"/>
          <w:szCs w:val="22"/>
        </w:rPr>
        <w:t>Culverts and Drains</w:t>
      </w:r>
    </w:p>
    <w:p w14:paraId="6AA8EC6E" w14:textId="2FEAE4DC" w:rsidR="00A21B86" w:rsidRPr="005E6E1B" w:rsidRDefault="00A21B86" w:rsidP="005E6E1B">
      <w:pPr>
        <w:pStyle w:val="ListParagraph"/>
        <w:numPr>
          <w:ilvl w:val="0"/>
          <w:numId w:val="95"/>
        </w:numPr>
        <w:autoSpaceDE w:val="0"/>
        <w:autoSpaceDN w:val="0"/>
        <w:adjustRightInd w:val="0"/>
        <w:spacing w:before="120" w:after="0" w:line="240" w:lineRule="auto"/>
        <w:contextualSpacing w:val="0"/>
        <w:rPr>
          <w:rFonts w:asciiTheme="minorHAnsi" w:hAnsiTheme="minorHAnsi" w:cstheme="minorHAnsi"/>
          <w:b/>
          <w:bCs/>
        </w:rPr>
      </w:pPr>
      <w:r w:rsidRPr="005E6E1B">
        <w:rPr>
          <w:rFonts w:asciiTheme="minorHAnsi" w:hAnsiTheme="minorHAnsi" w:cstheme="minorHAnsi"/>
          <w:b/>
          <w:bCs/>
        </w:rPr>
        <w:t>602.03 General.</w:t>
      </w:r>
    </w:p>
    <w:p w14:paraId="615A8A7C" w14:textId="4B93AA45" w:rsidR="00A21B86" w:rsidRPr="00543F6F" w:rsidRDefault="00A21B86" w:rsidP="005E6E1B">
      <w:pPr>
        <w:autoSpaceDE w:val="0"/>
        <w:autoSpaceDN w:val="0"/>
        <w:adjustRightInd w:val="0"/>
        <w:spacing w:before="120"/>
        <w:ind w:left="720"/>
        <w:rPr>
          <w:rFonts w:asciiTheme="minorHAnsi" w:eastAsiaTheme="minorHAnsi" w:hAnsiTheme="minorHAnsi" w:cstheme="minorHAnsi"/>
          <w:sz w:val="22"/>
          <w:szCs w:val="22"/>
        </w:rPr>
      </w:pPr>
      <w:r w:rsidRPr="005E6E1B">
        <w:rPr>
          <w:rFonts w:asciiTheme="minorHAnsi" w:hAnsiTheme="minorHAnsi" w:cstheme="minorHAnsi"/>
          <w:sz w:val="22"/>
          <w:szCs w:val="22"/>
        </w:rPr>
        <w:t>Plans show the size, length, and approximate location of culverts. Determine final location, skew, length, elevations, and grade according to Section 152. Do not order culvert material until the CO has accepted the final structure size, length, and alignment.</w:t>
      </w:r>
    </w:p>
    <w:p w14:paraId="52B634D8" w14:textId="2F51D54B" w:rsidR="00543F6F" w:rsidRPr="005E6E1B" w:rsidRDefault="005B4D58" w:rsidP="003C66D3">
      <w:pPr>
        <w:pStyle w:val="ListParagraph"/>
        <w:numPr>
          <w:ilvl w:val="0"/>
          <w:numId w:val="95"/>
        </w:numPr>
        <w:autoSpaceDE w:val="0"/>
        <w:autoSpaceDN w:val="0"/>
        <w:adjustRightInd w:val="0"/>
        <w:spacing w:before="120" w:after="0" w:line="240" w:lineRule="auto"/>
        <w:contextualSpacing w:val="0"/>
        <w:rPr>
          <w:rFonts w:asciiTheme="minorHAnsi" w:eastAsiaTheme="minorHAnsi" w:hAnsiTheme="minorHAnsi" w:cstheme="minorHAnsi"/>
        </w:rPr>
      </w:pPr>
      <w:r w:rsidRPr="00543F6F">
        <w:rPr>
          <w:rFonts w:asciiTheme="minorHAnsi" w:eastAsiaTheme="minorHAnsi" w:hAnsiTheme="minorHAnsi" w:cstheme="minorHAnsi"/>
          <w:b/>
          <w:bCs/>
        </w:rPr>
        <w:t>Discu</w:t>
      </w:r>
      <w:r w:rsidR="001A6EE3">
        <w:rPr>
          <w:rFonts w:asciiTheme="minorHAnsi" w:eastAsiaTheme="minorHAnsi" w:hAnsiTheme="minorHAnsi" w:cstheme="minorHAnsi"/>
          <w:b/>
          <w:bCs/>
        </w:rPr>
        <w:t>ssion</w:t>
      </w:r>
    </w:p>
    <w:p w14:paraId="2552D280" w14:textId="1ACB9598" w:rsidR="00E7145F" w:rsidRPr="00543F6F" w:rsidRDefault="00543F6F" w:rsidP="00022040">
      <w:pPr>
        <w:autoSpaceDE w:val="0"/>
        <w:autoSpaceDN w:val="0"/>
        <w:adjustRightInd w:val="0"/>
        <w:spacing w:before="120"/>
        <w:ind w:left="1080"/>
        <w:rPr>
          <w:rFonts w:asciiTheme="minorHAnsi" w:eastAsiaTheme="minorHAnsi" w:hAnsiTheme="minorHAnsi" w:cstheme="minorHAnsi"/>
          <w:sz w:val="22"/>
          <w:szCs w:val="22"/>
        </w:rPr>
      </w:pPr>
      <w:r w:rsidRPr="005E6E1B">
        <w:rPr>
          <w:rFonts w:asciiTheme="minorHAnsi" w:eastAsiaTheme="minorHAnsi" w:hAnsiTheme="minorHAnsi" w:cstheme="minorHAnsi"/>
          <w:bCs/>
          <w:sz w:val="22"/>
          <w:szCs w:val="22"/>
        </w:rPr>
        <w:t>1.</w:t>
      </w:r>
      <w:r w:rsidR="00FA79B7">
        <w:rPr>
          <w:rFonts w:asciiTheme="minorHAnsi" w:eastAsiaTheme="minorHAnsi" w:hAnsiTheme="minorHAnsi" w:cstheme="minorHAnsi"/>
          <w:bCs/>
          <w:sz w:val="22"/>
          <w:szCs w:val="22"/>
        </w:rPr>
        <w:tab/>
      </w:r>
      <w:r w:rsidRPr="005E6E1B">
        <w:rPr>
          <w:rFonts w:asciiTheme="minorHAnsi" w:eastAsiaTheme="minorHAnsi" w:hAnsiTheme="minorHAnsi" w:cstheme="minorHAnsi"/>
          <w:bCs/>
          <w:sz w:val="22"/>
          <w:szCs w:val="22"/>
        </w:rPr>
        <w:t>A</w:t>
      </w:r>
      <w:r w:rsidR="005B4D58" w:rsidRPr="005E6E1B">
        <w:rPr>
          <w:rFonts w:asciiTheme="minorHAnsi" w:eastAsiaTheme="minorHAnsi" w:hAnsiTheme="minorHAnsi" w:cstheme="minorHAnsi"/>
          <w:bCs/>
          <w:sz w:val="22"/>
          <w:szCs w:val="22"/>
        </w:rPr>
        <w:t>ny culvert or drain items of wor</w:t>
      </w:r>
      <w:r w:rsidR="00FA79B7">
        <w:rPr>
          <w:rFonts w:asciiTheme="minorHAnsi" w:eastAsiaTheme="minorHAnsi" w:hAnsiTheme="minorHAnsi" w:cstheme="minorHAnsi"/>
          <w:bCs/>
          <w:sz w:val="22"/>
          <w:szCs w:val="22"/>
        </w:rPr>
        <w:t>k</w:t>
      </w:r>
    </w:p>
    <w:p w14:paraId="75623557" w14:textId="46684FDA" w:rsidR="00E7145F" w:rsidRPr="00543F6F" w:rsidRDefault="00543F6F" w:rsidP="00B3112F">
      <w:pPr>
        <w:pStyle w:val="ListParagraph"/>
        <w:autoSpaceDE w:val="0"/>
        <w:autoSpaceDN w:val="0"/>
        <w:adjustRightInd w:val="0"/>
        <w:spacing w:before="120" w:after="0" w:line="240" w:lineRule="auto"/>
        <w:ind w:left="1080"/>
        <w:contextualSpacing w:val="0"/>
        <w:rPr>
          <w:rFonts w:asciiTheme="minorHAnsi" w:eastAsiaTheme="minorHAnsi" w:hAnsiTheme="minorHAnsi" w:cstheme="minorHAnsi"/>
          <w:bCs/>
        </w:rPr>
      </w:pPr>
      <w:r w:rsidRPr="00543F6F">
        <w:rPr>
          <w:rFonts w:asciiTheme="minorHAnsi" w:eastAsiaTheme="minorHAnsi" w:hAnsiTheme="minorHAnsi" w:cstheme="minorHAnsi"/>
          <w:bCs/>
          <w:highlight w:val="yellow"/>
        </w:rPr>
        <w:t>2.</w:t>
      </w:r>
      <w:r w:rsidR="00FA79B7">
        <w:rPr>
          <w:rFonts w:asciiTheme="minorHAnsi" w:eastAsiaTheme="minorHAnsi" w:hAnsiTheme="minorHAnsi" w:cstheme="minorHAnsi"/>
          <w:bCs/>
          <w:highlight w:val="yellow"/>
        </w:rPr>
        <w:tab/>
        <w:t>C</w:t>
      </w:r>
      <w:r w:rsidR="00B32B5A" w:rsidRPr="005E6E1B">
        <w:rPr>
          <w:rFonts w:asciiTheme="minorHAnsi" w:eastAsiaTheme="minorHAnsi" w:hAnsiTheme="minorHAnsi" w:cstheme="minorHAnsi"/>
          <w:bCs/>
          <w:highlight w:val="yellow"/>
        </w:rPr>
        <w:t>ulvert installation(s)</w:t>
      </w:r>
    </w:p>
    <w:p w14:paraId="10D0AD6B" w14:textId="23C9BF2F" w:rsidR="00A21B86" w:rsidRPr="00A21B86" w:rsidRDefault="003E3422" w:rsidP="00A21B86">
      <w:pPr>
        <w:tabs>
          <w:tab w:val="left" w:pos="450"/>
        </w:tabs>
        <w:autoSpaceDE w:val="0"/>
        <w:autoSpaceDN w:val="0"/>
        <w:adjustRightInd w:val="0"/>
        <w:spacing w:before="120"/>
        <w:rPr>
          <w:rFonts w:asciiTheme="minorHAnsi" w:hAnsiTheme="minorHAnsi" w:cstheme="minorHAnsi"/>
          <w:b/>
          <w:color w:val="000000"/>
          <w:sz w:val="22"/>
          <w:szCs w:val="22"/>
        </w:rPr>
      </w:pPr>
      <w:r>
        <w:rPr>
          <w:rFonts w:asciiTheme="minorHAnsi" w:hAnsiTheme="minorHAnsi" w:cstheme="minorHAnsi"/>
          <w:b/>
          <w:color w:val="000000"/>
          <w:sz w:val="22"/>
          <w:szCs w:val="22"/>
        </w:rPr>
        <w:t>52</w:t>
      </w:r>
      <w:r w:rsidR="00A21B86" w:rsidRPr="00C77738">
        <w:rPr>
          <w:rFonts w:asciiTheme="minorHAnsi" w:hAnsiTheme="minorHAnsi" w:cstheme="minorHAnsi"/>
          <w:b/>
          <w:color w:val="000000"/>
          <w:sz w:val="22"/>
          <w:szCs w:val="22"/>
        </w:rPr>
        <w:t>.</w:t>
      </w:r>
      <w:r w:rsidR="00A21B86" w:rsidRPr="00C77738">
        <w:rPr>
          <w:rFonts w:asciiTheme="minorHAnsi" w:hAnsiTheme="minorHAnsi" w:cstheme="minorHAnsi"/>
          <w:b/>
          <w:color w:val="000000"/>
          <w:sz w:val="22"/>
          <w:szCs w:val="22"/>
        </w:rPr>
        <w:tab/>
        <w:t>Section 604 – M</w:t>
      </w:r>
      <w:r w:rsidR="00A21B86" w:rsidRPr="00A21B86">
        <w:rPr>
          <w:rFonts w:asciiTheme="minorHAnsi" w:hAnsiTheme="minorHAnsi" w:cstheme="minorHAnsi"/>
          <w:b/>
          <w:color w:val="000000"/>
          <w:sz w:val="22"/>
          <w:szCs w:val="22"/>
        </w:rPr>
        <w:t>anholes, Inlets, and Catch Basins.</w:t>
      </w:r>
    </w:p>
    <w:p w14:paraId="30999D4A" w14:textId="77777777" w:rsidR="00A21B86" w:rsidRPr="005E6E1B" w:rsidRDefault="00A21B86" w:rsidP="005E6E1B">
      <w:pPr>
        <w:pStyle w:val="Default"/>
        <w:numPr>
          <w:ilvl w:val="0"/>
          <w:numId w:val="93"/>
        </w:numPr>
        <w:spacing w:before="120"/>
        <w:rPr>
          <w:rFonts w:asciiTheme="minorHAnsi" w:hAnsiTheme="minorHAnsi" w:cstheme="minorHAnsi"/>
          <w:sz w:val="22"/>
          <w:szCs w:val="22"/>
        </w:rPr>
      </w:pPr>
      <w:r w:rsidRPr="005E6E1B">
        <w:rPr>
          <w:rFonts w:asciiTheme="minorHAnsi" w:hAnsiTheme="minorHAnsi" w:cstheme="minorHAnsi"/>
          <w:b/>
          <w:bCs/>
          <w:sz w:val="22"/>
          <w:szCs w:val="22"/>
        </w:rPr>
        <w:t xml:space="preserve">604.03 General. </w:t>
      </w:r>
    </w:p>
    <w:p w14:paraId="1033FB4C" w14:textId="77777777" w:rsidR="00A21B86" w:rsidRPr="00A21B86" w:rsidRDefault="00A21B86" w:rsidP="005E6E1B">
      <w:pPr>
        <w:tabs>
          <w:tab w:val="left" w:pos="450"/>
        </w:tabs>
        <w:autoSpaceDE w:val="0"/>
        <w:autoSpaceDN w:val="0"/>
        <w:adjustRightInd w:val="0"/>
        <w:spacing w:before="120"/>
        <w:ind w:left="720"/>
        <w:rPr>
          <w:rFonts w:asciiTheme="minorHAnsi" w:hAnsiTheme="minorHAnsi" w:cstheme="minorHAnsi"/>
          <w:b/>
          <w:color w:val="000000"/>
          <w:sz w:val="22"/>
          <w:szCs w:val="22"/>
        </w:rPr>
      </w:pPr>
      <w:r w:rsidRPr="005E6E1B">
        <w:rPr>
          <w:rFonts w:asciiTheme="minorHAnsi" w:hAnsiTheme="minorHAnsi" w:cstheme="minorHAnsi"/>
          <w:sz w:val="22"/>
          <w:szCs w:val="22"/>
        </w:rPr>
        <w:t>Separate catch basins and inlets from adjacent concrete structures with at least ½-inch (13-millimeter) thick preformed expansion joint.</w:t>
      </w:r>
    </w:p>
    <w:p w14:paraId="2922FF36" w14:textId="7EDEB1B1" w:rsidR="003E3422" w:rsidRDefault="003E3422" w:rsidP="00543F6F">
      <w:pPr>
        <w:tabs>
          <w:tab w:val="left" w:pos="450"/>
        </w:tabs>
        <w:autoSpaceDE w:val="0"/>
        <w:autoSpaceDN w:val="0"/>
        <w:adjustRightInd w:val="0"/>
        <w:spacing w:before="120"/>
        <w:rPr>
          <w:rFonts w:asciiTheme="minorHAnsi" w:hAnsiTheme="minorHAnsi" w:cstheme="minorHAnsi"/>
          <w:b/>
          <w:color w:val="000000"/>
          <w:sz w:val="22"/>
          <w:szCs w:val="22"/>
        </w:rPr>
      </w:pPr>
      <w:r>
        <w:rPr>
          <w:rFonts w:asciiTheme="minorHAnsi" w:hAnsiTheme="minorHAnsi" w:cstheme="minorHAnsi"/>
          <w:b/>
          <w:color w:val="000000"/>
          <w:sz w:val="22"/>
          <w:szCs w:val="22"/>
        </w:rPr>
        <w:t>53</w:t>
      </w:r>
      <w:r w:rsidR="00A21B86" w:rsidRPr="00543F6F">
        <w:rPr>
          <w:rFonts w:asciiTheme="minorHAnsi" w:hAnsiTheme="minorHAnsi" w:cstheme="minorHAnsi"/>
          <w:b/>
          <w:color w:val="000000"/>
          <w:sz w:val="22"/>
          <w:szCs w:val="22"/>
        </w:rPr>
        <w:t>.</w:t>
      </w:r>
      <w:r w:rsidR="00A21B86" w:rsidRPr="00543F6F">
        <w:rPr>
          <w:rFonts w:asciiTheme="minorHAnsi" w:hAnsiTheme="minorHAnsi" w:cstheme="minorHAnsi"/>
          <w:b/>
          <w:color w:val="000000"/>
          <w:sz w:val="22"/>
          <w:szCs w:val="22"/>
        </w:rPr>
        <w:tab/>
      </w:r>
      <w:r>
        <w:rPr>
          <w:rFonts w:asciiTheme="minorHAnsi" w:hAnsiTheme="minorHAnsi" w:cstheme="minorHAnsi"/>
          <w:b/>
          <w:color w:val="000000"/>
          <w:sz w:val="22"/>
          <w:szCs w:val="22"/>
        </w:rPr>
        <w:t>Section 607 – Cleaning, Relaying, and Repairing Existing Drainage Structures</w:t>
      </w:r>
    </w:p>
    <w:p w14:paraId="353C5D2A" w14:textId="726096F6" w:rsidR="00A21B86" w:rsidRPr="00C62BE7" w:rsidRDefault="003E3422" w:rsidP="00543F6F">
      <w:pPr>
        <w:tabs>
          <w:tab w:val="left" w:pos="450"/>
        </w:tabs>
        <w:autoSpaceDE w:val="0"/>
        <w:autoSpaceDN w:val="0"/>
        <w:adjustRightInd w:val="0"/>
        <w:spacing w:before="120"/>
        <w:rPr>
          <w:rFonts w:asciiTheme="minorHAnsi" w:hAnsiTheme="minorHAnsi" w:cstheme="minorHAnsi"/>
          <w:b/>
          <w:color w:val="000000"/>
          <w:sz w:val="22"/>
          <w:szCs w:val="22"/>
        </w:rPr>
      </w:pPr>
      <w:r>
        <w:rPr>
          <w:rFonts w:asciiTheme="minorHAnsi" w:hAnsiTheme="minorHAnsi" w:cstheme="minorHAnsi"/>
          <w:b/>
          <w:color w:val="000000"/>
          <w:sz w:val="22"/>
          <w:szCs w:val="22"/>
        </w:rPr>
        <w:t>54.</w:t>
      </w:r>
      <w:r>
        <w:rPr>
          <w:rFonts w:asciiTheme="minorHAnsi" w:hAnsiTheme="minorHAnsi" w:cstheme="minorHAnsi"/>
          <w:b/>
          <w:color w:val="000000"/>
          <w:sz w:val="22"/>
          <w:szCs w:val="22"/>
        </w:rPr>
        <w:tab/>
      </w:r>
      <w:r w:rsidR="00A21B86" w:rsidRPr="00543F6F">
        <w:rPr>
          <w:rFonts w:asciiTheme="minorHAnsi" w:hAnsiTheme="minorHAnsi" w:cstheme="minorHAnsi"/>
          <w:b/>
          <w:color w:val="000000"/>
          <w:sz w:val="22"/>
          <w:szCs w:val="22"/>
        </w:rPr>
        <w:t>Section 6</w:t>
      </w:r>
      <w:r w:rsidR="00543F6F" w:rsidRPr="00C62BE7">
        <w:rPr>
          <w:rFonts w:asciiTheme="minorHAnsi" w:hAnsiTheme="minorHAnsi" w:cstheme="minorHAnsi"/>
          <w:b/>
          <w:color w:val="000000"/>
          <w:sz w:val="22"/>
          <w:szCs w:val="22"/>
        </w:rPr>
        <w:t>10</w:t>
      </w:r>
      <w:r w:rsidR="00A21B86" w:rsidRPr="00C62BE7">
        <w:rPr>
          <w:rFonts w:asciiTheme="minorHAnsi" w:hAnsiTheme="minorHAnsi" w:cstheme="minorHAnsi"/>
          <w:b/>
          <w:color w:val="000000"/>
          <w:sz w:val="22"/>
          <w:szCs w:val="22"/>
        </w:rPr>
        <w:t xml:space="preserve"> – </w:t>
      </w:r>
      <w:r w:rsidR="00543F6F" w:rsidRPr="00C62BE7">
        <w:rPr>
          <w:rFonts w:asciiTheme="minorHAnsi" w:hAnsiTheme="minorHAnsi" w:cstheme="minorHAnsi"/>
          <w:b/>
          <w:color w:val="000000"/>
          <w:sz w:val="22"/>
          <w:szCs w:val="22"/>
        </w:rPr>
        <w:t>Horizontal Drains</w:t>
      </w:r>
      <w:r w:rsidR="00A21B86" w:rsidRPr="00C62BE7">
        <w:rPr>
          <w:rFonts w:asciiTheme="minorHAnsi" w:hAnsiTheme="minorHAnsi" w:cstheme="minorHAnsi"/>
          <w:b/>
          <w:color w:val="000000"/>
          <w:sz w:val="22"/>
          <w:szCs w:val="22"/>
        </w:rPr>
        <w:t>.</w:t>
      </w:r>
    </w:p>
    <w:p w14:paraId="53A53753" w14:textId="4E00BB5E" w:rsidR="00B32B5A" w:rsidRPr="005E6E1B" w:rsidRDefault="00543F6F" w:rsidP="005E6E1B">
      <w:pPr>
        <w:pStyle w:val="ListParagraph"/>
        <w:numPr>
          <w:ilvl w:val="0"/>
          <w:numId w:val="96"/>
        </w:numPr>
        <w:autoSpaceDE w:val="0"/>
        <w:autoSpaceDN w:val="0"/>
        <w:adjustRightInd w:val="0"/>
        <w:spacing w:before="120" w:after="0" w:line="240" w:lineRule="auto"/>
        <w:contextualSpacing w:val="0"/>
        <w:rPr>
          <w:rFonts w:asciiTheme="minorHAnsi" w:eastAsiaTheme="minorHAnsi" w:hAnsiTheme="minorHAnsi" w:cstheme="minorHAnsi"/>
          <w:bCs/>
        </w:rPr>
      </w:pPr>
      <w:r w:rsidRPr="00C62BE7">
        <w:rPr>
          <w:b/>
          <w:bCs/>
        </w:rPr>
        <w:t xml:space="preserve">610.03 Qualifications. </w:t>
      </w:r>
      <w:r w:rsidRPr="00C62BE7">
        <w:t>Provide on-site supervisors and installation personnel with experience installing and testing horizontal drains.</w:t>
      </w:r>
    </w:p>
    <w:p w14:paraId="0D20DEFE" w14:textId="07D4A14A" w:rsidR="00543F6F" w:rsidRPr="00543F6F" w:rsidRDefault="00543F6F" w:rsidP="005E6E1B">
      <w:pPr>
        <w:pStyle w:val="ListParagraph"/>
        <w:numPr>
          <w:ilvl w:val="0"/>
          <w:numId w:val="96"/>
        </w:numPr>
        <w:autoSpaceDE w:val="0"/>
        <w:autoSpaceDN w:val="0"/>
        <w:adjustRightInd w:val="0"/>
        <w:spacing w:before="120" w:after="0" w:line="240" w:lineRule="auto"/>
        <w:contextualSpacing w:val="0"/>
        <w:rPr>
          <w:rFonts w:asciiTheme="minorHAnsi" w:eastAsiaTheme="minorHAnsi" w:hAnsiTheme="minorHAnsi" w:cstheme="minorHAnsi"/>
          <w:bCs/>
        </w:rPr>
      </w:pPr>
      <w:r w:rsidRPr="005E6E1B">
        <w:rPr>
          <w:b/>
          <w:bCs/>
        </w:rPr>
        <w:t xml:space="preserve">610.04 General. </w:t>
      </w:r>
      <w:r w:rsidRPr="005E6E1B">
        <w:t>Verify location, elevation, spacing, and orientation of the horizontal drains installation.</w:t>
      </w:r>
    </w:p>
    <w:p w14:paraId="32484F70" w14:textId="241A467A" w:rsidR="00C62BE7" w:rsidRPr="00C62BE7" w:rsidRDefault="00C62BE7" w:rsidP="00C62BE7">
      <w:pPr>
        <w:tabs>
          <w:tab w:val="left" w:pos="450"/>
        </w:tabs>
        <w:autoSpaceDE w:val="0"/>
        <w:autoSpaceDN w:val="0"/>
        <w:adjustRightInd w:val="0"/>
        <w:spacing w:before="120"/>
        <w:rPr>
          <w:rFonts w:asciiTheme="minorHAnsi" w:hAnsiTheme="minorHAnsi" w:cstheme="minorHAnsi"/>
          <w:b/>
          <w:color w:val="000000"/>
          <w:sz w:val="22"/>
          <w:szCs w:val="22"/>
        </w:rPr>
      </w:pPr>
      <w:r w:rsidRPr="00C62BE7">
        <w:rPr>
          <w:rFonts w:asciiTheme="minorHAnsi" w:hAnsiTheme="minorHAnsi" w:cstheme="minorHAnsi"/>
          <w:b/>
          <w:color w:val="000000"/>
          <w:sz w:val="22"/>
          <w:szCs w:val="22"/>
        </w:rPr>
        <w:lastRenderedPageBreak/>
        <w:t>5</w:t>
      </w:r>
      <w:r w:rsidR="003E3422">
        <w:rPr>
          <w:rFonts w:asciiTheme="minorHAnsi" w:hAnsiTheme="minorHAnsi" w:cstheme="minorHAnsi"/>
          <w:b/>
          <w:color w:val="000000"/>
          <w:sz w:val="22"/>
          <w:szCs w:val="22"/>
        </w:rPr>
        <w:t>5</w:t>
      </w:r>
      <w:r w:rsidRPr="00C62BE7">
        <w:rPr>
          <w:rFonts w:asciiTheme="minorHAnsi" w:hAnsiTheme="minorHAnsi" w:cstheme="minorHAnsi"/>
          <w:b/>
          <w:color w:val="000000"/>
          <w:sz w:val="22"/>
          <w:szCs w:val="22"/>
        </w:rPr>
        <w:t>.</w:t>
      </w:r>
      <w:r w:rsidRPr="00C62BE7">
        <w:rPr>
          <w:rFonts w:asciiTheme="minorHAnsi" w:hAnsiTheme="minorHAnsi" w:cstheme="minorHAnsi"/>
          <w:b/>
          <w:color w:val="000000"/>
          <w:sz w:val="22"/>
          <w:szCs w:val="22"/>
        </w:rPr>
        <w:tab/>
        <w:t>Section 611 – Water Systems.</w:t>
      </w:r>
    </w:p>
    <w:p w14:paraId="5FAE85F0" w14:textId="11067114" w:rsidR="00C62BE7" w:rsidRPr="005E6E1B" w:rsidRDefault="00C62BE7" w:rsidP="005E6E1B">
      <w:pPr>
        <w:pStyle w:val="Default"/>
        <w:numPr>
          <w:ilvl w:val="0"/>
          <w:numId w:val="97"/>
        </w:numPr>
        <w:spacing w:before="120"/>
        <w:rPr>
          <w:rFonts w:asciiTheme="minorHAnsi" w:hAnsiTheme="minorHAnsi" w:cstheme="minorHAnsi"/>
          <w:sz w:val="22"/>
          <w:szCs w:val="22"/>
        </w:rPr>
      </w:pPr>
      <w:r w:rsidRPr="005E6E1B">
        <w:rPr>
          <w:rFonts w:asciiTheme="minorHAnsi" w:hAnsiTheme="minorHAnsi" w:cstheme="minorHAnsi"/>
          <w:b/>
          <w:bCs/>
          <w:sz w:val="22"/>
          <w:szCs w:val="22"/>
        </w:rPr>
        <w:t>611.03 General.</w:t>
      </w:r>
    </w:p>
    <w:p w14:paraId="45553C2D" w14:textId="5A71EB17" w:rsidR="00C62BE7" w:rsidRPr="005E6E1B" w:rsidRDefault="00C62BE7" w:rsidP="005E6E1B">
      <w:pPr>
        <w:pStyle w:val="Default"/>
        <w:spacing w:before="120"/>
        <w:ind w:left="720"/>
        <w:rPr>
          <w:rFonts w:asciiTheme="minorHAnsi" w:hAnsiTheme="minorHAnsi" w:cstheme="minorHAnsi"/>
          <w:sz w:val="22"/>
          <w:szCs w:val="22"/>
        </w:rPr>
      </w:pPr>
      <w:r w:rsidRPr="005E6E1B">
        <w:rPr>
          <w:rFonts w:asciiTheme="minorHAnsi" w:hAnsiTheme="minorHAnsi" w:cstheme="minorHAnsi"/>
          <w:sz w:val="22"/>
          <w:szCs w:val="22"/>
        </w:rPr>
        <w:t>Submit at the preconstruction conference, a certified cost breakdown by individual items when water systems are paid the lump sum item for use in making progress payments and price adjustments.</w:t>
      </w:r>
    </w:p>
    <w:p w14:paraId="71F26B14" w14:textId="4AD8F126" w:rsidR="00C62BE7" w:rsidRPr="005E6E1B" w:rsidRDefault="00C62BE7" w:rsidP="005E6E1B">
      <w:pPr>
        <w:pStyle w:val="Default"/>
        <w:spacing w:before="120"/>
        <w:ind w:left="720"/>
        <w:rPr>
          <w:rFonts w:asciiTheme="minorHAnsi" w:hAnsiTheme="minorHAnsi" w:cstheme="minorHAnsi"/>
          <w:sz w:val="22"/>
          <w:szCs w:val="22"/>
        </w:rPr>
      </w:pPr>
      <w:r w:rsidRPr="005E6E1B">
        <w:rPr>
          <w:rFonts w:asciiTheme="minorHAnsi" w:hAnsiTheme="minorHAnsi" w:cstheme="minorHAnsi"/>
          <w:sz w:val="22"/>
          <w:szCs w:val="22"/>
        </w:rPr>
        <w:t>Obtain permits, arrange for inspections, and pay fees necessary to obtain water service.</w:t>
      </w:r>
    </w:p>
    <w:p w14:paraId="123AB4A8" w14:textId="77777777" w:rsidR="00C62BE7" w:rsidRPr="005E6E1B" w:rsidRDefault="00C62BE7" w:rsidP="005E6E1B">
      <w:pPr>
        <w:pStyle w:val="Default"/>
        <w:spacing w:before="120"/>
        <w:ind w:left="720"/>
        <w:rPr>
          <w:rFonts w:asciiTheme="minorHAnsi" w:hAnsiTheme="minorHAnsi" w:cstheme="minorHAnsi"/>
          <w:sz w:val="22"/>
          <w:szCs w:val="22"/>
        </w:rPr>
      </w:pPr>
      <w:r w:rsidRPr="005E6E1B">
        <w:rPr>
          <w:rFonts w:asciiTheme="minorHAnsi" w:hAnsiTheme="minorHAnsi" w:cstheme="minorHAnsi"/>
          <w:sz w:val="22"/>
          <w:szCs w:val="22"/>
        </w:rPr>
        <w:t xml:space="preserve">Coordinate service interruptions with the user or owner of the waterline. Provide temporary waterlines to ensure a water supply is maintained. Connection work may be required during times other than normal working hours. Do not stop work on a connection until it is completed. </w:t>
      </w:r>
    </w:p>
    <w:p w14:paraId="336A42AE" w14:textId="443FC769" w:rsidR="00C62BE7" w:rsidRPr="005E6E1B" w:rsidRDefault="00C62BE7" w:rsidP="005E6E1B">
      <w:pPr>
        <w:pStyle w:val="Default"/>
        <w:spacing w:before="120"/>
        <w:ind w:left="720"/>
        <w:rPr>
          <w:rFonts w:asciiTheme="minorHAnsi" w:hAnsiTheme="minorHAnsi" w:cstheme="minorHAnsi"/>
          <w:sz w:val="22"/>
          <w:szCs w:val="22"/>
        </w:rPr>
      </w:pPr>
      <w:r w:rsidRPr="005E6E1B">
        <w:rPr>
          <w:rFonts w:asciiTheme="minorHAnsi" w:hAnsiTheme="minorHAnsi" w:cstheme="minorHAnsi"/>
          <w:sz w:val="22"/>
          <w:szCs w:val="22"/>
        </w:rPr>
        <w:t xml:space="preserve">Dispose of disinfectant for water lines according to Subsection 107.01. Do not dispose of disinfectant in a manner that could enter a body of water. </w:t>
      </w:r>
    </w:p>
    <w:p w14:paraId="5E3FD2D7" w14:textId="797A7FE8" w:rsidR="00BA4827" w:rsidRPr="00BA4827" w:rsidRDefault="00BA4827" w:rsidP="00BA4827">
      <w:pPr>
        <w:tabs>
          <w:tab w:val="left" w:pos="450"/>
        </w:tabs>
        <w:autoSpaceDE w:val="0"/>
        <w:autoSpaceDN w:val="0"/>
        <w:adjustRightInd w:val="0"/>
        <w:spacing w:before="120"/>
        <w:rPr>
          <w:rFonts w:asciiTheme="minorHAnsi" w:hAnsiTheme="minorHAnsi" w:cstheme="minorHAnsi"/>
          <w:b/>
          <w:color w:val="000000"/>
          <w:sz w:val="22"/>
          <w:szCs w:val="22"/>
        </w:rPr>
      </w:pPr>
      <w:r w:rsidRPr="00BA4827">
        <w:rPr>
          <w:rFonts w:asciiTheme="minorHAnsi" w:hAnsiTheme="minorHAnsi" w:cstheme="minorHAnsi"/>
          <w:b/>
          <w:color w:val="000000"/>
          <w:sz w:val="22"/>
          <w:szCs w:val="22"/>
        </w:rPr>
        <w:t>5</w:t>
      </w:r>
      <w:r w:rsidR="003E3422">
        <w:rPr>
          <w:rFonts w:asciiTheme="minorHAnsi" w:hAnsiTheme="minorHAnsi" w:cstheme="minorHAnsi"/>
          <w:b/>
          <w:color w:val="000000"/>
          <w:sz w:val="22"/>
          <w:szCs w:val="22"/>
        </w:rPr>
        <w:t>6</w:t>
      </w:r>
      <w:r w:rsidRPr="00BA4827">
        <w:rPr>
          <w:rFonts w:asciiTheme="minorHAnsi" w:hAnsiTheme="minorHAnsi" w:cstheme="minorHAnsi"/>
          <w:b/>
          <w:color w:val="000000"/>
          <w:sz w:val="22"/>
          <w:szCs w:val="22"/>
        </w:rPr>
        <w:t>.</w:t>
      </w:r>
      <w:r w:rsidRPr="00BA4827">
        <w:rPr>
          <w:rFonts w:asciiTheme="minorHAnsi" w:hAnsiTheme="minorHAnsi" w:cstheme="minorHAnsi"/>
          <w:b/>
          <w:color w:val="000000"/>
          <w:sz w:val="22"/>
          <w:szCs w:val="22"/>
        </w:rPr>
        <w:tab/>
        <w:t>Section 617 – Guardrail.</w:t>
      </w:r>
    </w:p>
    <w:p w14:paraId="2152CE01" w14:textId="77777777" w:rsidR="00A65BBD" w:rsidRPr="00A65BBD" w:rsidRDefault="00BA4827" w:rsidP="005E6E1B">
      <w:pPr>
        <w:pStyle w:val="ListParagraph"/>
        <w:numPr>
          <w:ilvl w:val="0"/>
          <w:numId w:val="98"/>
        </w:numPr>
        <w:autoSpaceDE w:val="0"/>
        <w:autoSpaceDN w:val="0"/>
        <w:adjustRightInd w:val="0"/>
        <w:spacing w:before="120" w:after="0" w:line="240" w:lineRule="auto"/>
        <w:contextualSpacing w:val="0"/>
        <w:rPr>
          <w:rFonts w:asciiTheme="minorHAnsi" w:hAnsiTheme="minorHAnsi" w:cstheme="minorHAnsi"/>
        </w:rPr>
      </w:pPr>
      <w:r w:rsidRPr="00A65BBD">
        <w:rPr>
          <w:rFonts w:asciiTheme="minorHAnsi" w:hAnsiTheme="minorHAnsi" w:cstheme="minorHAnsi"/>
          <w:b/>
          <w:bCs/>
        </w:rPr>
        <w:t xml:space="preserve">617.03 General. </w:t>
      </w:r>
      <w:r w:rsidRPr="00A65BBD">
        <w:rPr>
          <w:rFonts w:asciiTheme="minorHAnsi" w:hAnsiTheme="minorHAnsi" w:cstheme="minorHAnsi"/>
        </w:rPr>
        <w:t>Furnish guardrail systems and terminals that are crashworthy. When flared or tangent terminals are required, submit drawings from the manufacturer for the terminals according to Subsection 104.03.</w:t>
      </w:r>
      <w:r w:rsidR="00A65BBD" w:rsidRPr="00A65BBD">
        <w:rPr>
          <w:rFonts w:asciiTheme="minorHAnsi" w:hAnsiTheme="minorHAnsi" w:cstheme="minorHAnsi"/>
        </w:rPr>
        <w:t xml:space="preserve">  </w:t>
      </w:r>
    </w:p>
    <w:p w14:paraId="5627DDF1" w14:textId="49E1C6C2" w:rsidR="00BA4827" w:rsidRPr="00A65BBD" w:rsidRDefault="00A65BBD" w:rsidP="00A65BBD">
      <w:pPr>
        <w:autoSpaceDE w:val="0"/>
        <w:autoSpaceDN w:val="0"/>
        <w:adjustRightInd w:val="0"/>
        <w:spacing w:before="120"/>
        <w:ind w:left="720"/>
        <w:rPr>
          <w:rFonts w:asciiTheme="minorHAnsi" w:hAnsiTheme="minorHAnsi" w:cstheme="minorHAnsi"/>
          <w:sz w:val="22"/>
          <w:szCs w:val="22"/>
        </w:rPr>
      </w:pPr>
      <w:r w:rsidRPr="00A65BBD">
        <w:rPr>
          <w:rFonts w:asciiTheme="minorHAnsi" w:hAnsiTheme="minorHAnsi" w:cstheme="minorHAnsi"/>
          <w:sz w:val="22"/>
          <w:szCs w:val="22"/>
        </w:rPr>
        <w:t>Apply weathering agent to all galvanized steel guardrail system and terminal section components according to Section 563.</w:t>
      </w:r>
    </w:p>
    <w:p w14:paraId="44D0C3C7" w14:textId="7EE1BE10" w:rsidR="00BA4827" w:rsidRPr="00BA4827" w:rsidRDefault="00BA4827" w:rsidP="00BA4827">
      <w:pPr>
        <w:tabs>
          <w:tab w:val="left" w:pos="450"/>
        </w:tabs>
        <w:autoSpaceDE w:val="0"/>
        <w:autoSpaceDN w:val="0"/>
        <w:adjustRightInd w:val="0"/>
        <w:spacing w:before="120"/>
        <w:rPr>
          <w:rFonts w:asciiTheme="minorHAnsi" w:hAnsiTheme="minorHAnsi" w:cstheme="minorHAnsi"/>
          <w:b/>
          <w:color w:val="000000"/>
          <w:sz w:val="22"/>
          <w:szCs w:val="22"/>
        </w:rPr>
      </w:pPr>
      <w:r w:rsidRPr="00BA4827">
        <w:rPr>
          <w:rFonts w:asciiTheme="minorHAnsi" w:hAnsiTheme="minorHAnsi" w:cstheme="minorHAnsi"/>
          <w:b/>
          <w:color w:val="000000"/>
          <w:sz w:val="22"/>
          <w:szCs w:val="22"/>
        </w:rPr>
        <w:t>5</w:t>
      </w:r>
      <w:r w:rsidR="003E3422">
        <w:rPr>
          <w:rFonts w:asciiTheme="minorHAnsi" w:hAnsiTheme="minorHAnsi" w:cstheme="minorHAnsi"/>
          <w:b/>
          <w:color w:val="000000"/>
          <w:sz w:val="22"/>
          <w:szCs w:val="22"/>
        </w:rPr>
        <w:t>7</w:t>
      </w:r>
      <w:r w:rsidRPr="00BA4827">
        <w:rPr>
          <w:rFonts w:asciiTheme="minorHAnsi" w:hAnsiTheme="minorHAnsi" w:cstheme="minorHAnsi"/>
          <w:b/>
          <w:color w:val="000000"/>
          <w:sz w:val="22"/>
          <w:szCs w:val="22"/>
        </w:rPr>
        <w:t>.</w:t>
      </w:r>
      <w:r w:rsidRPr="00BA4827">
        <w:rPr>
          <w:rFonts w:asciiTheme="minorHAnsi" w:hAnsiTheme="minorHAnsi" w:cstheme="minorHAnsi"/>
          <w:b/>
          <w:color w:val="000000"/>
          <w:sz w:val="22"/>
          <w:szCs w:val="22"/>
        </w:rPr>
        <w:tab/>
        <w:t>Section 618 – Concrete Barriers and Precast Guardwalls.</w:t>
      </w:r>
    </w:p>
    <w:p w14:paraId="384B22B2" w14:textId="4D9CA227" w:rsidR="00BA4827" w:rsidRPr="00C826AD" w:rsidRDefault="00BA4827" w:rsidP="00BA4827">
      <w:pPr>
        <w:pStyle w:val="Default"/>
        <w:numPr>
          <w:ilvl w:val="0"/>
          <w:numId w:val="100"/>
        </w:numPr>
        <w:spacing w:before="120"/>
        <w:rPr>
          <w:rFonts w:asciiTheme="minorHAnsi" w:hAnsiTheme="minorHAnsi" w:cstheme="minorHAnsi"/>
          <w:sz w:val="22"/>
          <w:szCs w:val="22"/>
        </w:rPr>
      </w:pPr>
      <w:r w:rsidRPr="00C826AD">
        <w:rPr>
          <w:rFonts w:asciiTheme="minorHAnsi" w:hAnsiTheme="minorHAnsi" w:cstheme="minorHAnsi"/>
          <w:b/>
          <w:bCs/>
          <w:sz w:val="22"/>
          <w:szCs w:val="22"/>
        </w:rPr>
        <w:t>618.03 General.</w:t>
      </w:r>
    </w:p>
    <w:p w14:paraId="357EC83A" w14:textId="39E94332" w:rsidR="00BA4827" w:rsidRPr="00C826AD" w:rsidRDefault="00BA4827" w:rsidP="00BA4827">
      <w:pPr>
        <w:pStyle w:val="Default"/>
        <w:spacing w:before="120"/>
        <w:ind w:firstLine="720"/>
        <w:rPr>
          <w:rFonts w:asciiTheme="minorHAnsi" w:hAnsiTheme="minorHAnsi" w:cstheme="minorHAnsi"/>
          <w:sz w:val="22"/>
          <w:szCs w:val="22"/>
        </w:rPr>
      </w:pPr>
      <w:r w:rsidRPr="00C826AD">
        <w:rPr>
          <w:rFonts w:asciiTheme="minorHAnsi" w:hAnsiTheme="minorHAnsi" w:cstheme="minorHAnsi"/>
          <w:sz w:val="22"/>
          <w:szCs w:val="22"/>
        </w:rPr>
        <w:t>Construct barriers and guardwalls that are crashworthy.</w:t>
      </w:r>
    </w:p>
    <w:p w14:paraId="39EC2C21" w14:textId="50611D6E" w:rsidR="00BA4827" w:rsidRPr="005E6E1B" w:rsidRDefault="00BA4827" w:rsidP="00BA4827">
      <w:pPr>
        <w:tabs>
          <w:tab w:val="left" w:pos="450"/>
        </w:tabs>
        <w:autoSpaceDE w:val="0"/>
        <w:autoSpaceDN w:val="0"/>
        <w:adjustRightInd w:val="0"/>
        <w:spacing w:before="120"/>
        <w:ind w:firstLine="720"/>
        <w:rPr>
          <w:rFonts w:asciiTheme="minorHAnsi" w:hAnsiTheme="minorHAnsi" w:cstheme="minorHAnsi"/>
          <w:sz w:val="22"/>
          <w:szCs w:val="22"/>
        </w:rPr>
      </w:pPr>
      <w:r w:rsidRPr="00C826AD">
        <w:rPr>
          <w:rFonts w:asciiTheme="minorHAnsi" w:hAnsiTheme="minorHAnsi" w:cstheme="minorHAnsi"/>
          <w:sz w:val="22"/>
          <w:szCs w:val="22"/>
        </w:rPr>
        <w:t>Furnish concrete Class A(AE) conforming to Section 552.</w:t>
      </w:r>
    </w:p>
    <w:p w14:paraId="35AF8B6F" w14:textId="54AA51EC" w:rsidR="003E3422" w:rsidRDefault="003E3422" w:rsidP="00C5437B">
      <w:pPr>
        <w:tabs>
          <w:tab w:val="left" w:pos="450"/>
        </w:tabs>
        <w:autoSpaceDE w:val="0"/>
        <w:autoSpaceDN w:val="0"/>
        <w:adjustRightInd w:val="0"/>
        <w:spacing w:before="120"/>
        <w:rPr>
          <w:rFonts w:asciiTheme="minorHAnsi" w:hAnsiTheme="minorHAnsi" w:cstheme="minorHAnsi"/>
          <w:b/>
          <w:color w:val="000000"/>
          <w:sz w:val="22"/>
          <w:szCs w:val="22"/>
        </w:rPr>
      </w:pPr>
      <w:r>
        <w:rPr>
          <w:rFonts w:asciiTheme="minorHAnsi" w:hAnsiTheme="minorHAnsi" w:cstheme="minorHAnsi"/>
          <w:b/>
          <w:color w:val="000000"/>
          <w:sz w:val="22"/>
          <w:szCs w:val="22"/>
        </w:rPr>
        <w:t>58</w:t>
      </w:r>
      <w:r w:rsidR="00BA4827" w:rsidRPr="00BA4827">
        <w:rPr>
          <w:rFonts w:asciiTheme="minorHAnsi" w:hAnsiTheme="minorHAnsi" w:cstheme="minorHAnsi"/>
          <w:b/>
          <w:color w:val="000000"/>
          <w:sz w:val="22"/>
          <w:szCs w:val="22"/>
        </w:rPr>
        <w:t>.</w:t>
      </w:r>
      <w:r w:rsidR="00BA4827" w:rsidRPr="00BA4827">
        <w:rPr>
          <w:rFonts w:asciiTheme="minorHAnsi" w:hAnsiTheme="minorHAnsi" w:cstheme="minorHAnsi"/>
          <w:b/>
          <w:color w:val="000000"/>
          <w:sz w:val="22"/>
          <w:szCs w:val="22"/>
        </w:rPr>
        <w:tab/>
      </w:r>
      <w:r>
        <w:rPr>
          <w:rFonts w:asciiTheme="minorHAnsi" w:hAnsiTheme="minorHAnsi" w:cstheme="minorHAnsi"/>
          <w:b/>
          <w:color w:val="000000"/>
          <w:sz w:val="22"/>
          <w:szCs w:val="22"/>
        </w:rPr>
        <w:t>Section 619 – Fences, Gates, Cattle Guards and Bollard Post.</w:t>
      </w:r>
    </w:p>
    <w:p w14:paraId="7F0F7168" w14:textId="4668DE86" w:rsidR="00BA4827" w:rsidRPr="00BA4827" w:rsidRDefault="003E3422" w:rsidP="00C5437B">
      <w:pPr>
        <w:tabs>
          <w:tab w:val="left" w:pos="450"/>
        </w:tabs>
        <w:autoSpaceDE w:val="0"/>
        <w:autoSpaceDN w:val="0"/>
        <w:adjustRightInd w:val="0"/>
        <w:spacing w:before="120"/>
        <w:rPr>
          <w:rFonts w:asciiTheme="minorHAnsi" w:hAnsiTheme="minorHAnsi" w:cstheme="minorHAnsi"/>
          <w:b/>
          <w:color w:val="000000"/>
          <w:sz w:val="22"/>
          <w:szCs w:val="22"/>
        </w:rPr>
      </w:pPr>
      <w:r>
        <w:rPr>
          <w:rFonts w:asciiTheme="minorHAnsi" w:hAnsiTheme="minorHAnsi" w:cstheme="minorHAnsi"/>
          <w:b/>
          <w:color w:val="000000"/>
          <w:sz w:val="22"/>
          <w:szCs w:val="22"/>
        </w:rPr>
        <w:t>59.</w:t>
      </w:r>
      <w:r>
        <w:rPr>
          <w:rFonts w:asciiTheme="minorHAnsi" w:hAnsiTheme="minorHAnsi" w:cstheme="minorHAnsi"/>
          <w:b/>
          <w:color w:val="000000"/>
          <w:sz w:val="22"/>
          <w:szCs w:val="22"/>
        </w:rPr>
        <w:tab/>
      </w:r>
      <w:r w:rsidR="00BA4827" w:rsidRPr="00BA4827">
        <w:rPr>
          <w:rFonts w:asciiTheme="minorHAnsi" w:hAnsiTheme="minorHAnsi" w:cstheme="minorHAnsi"/>
          <w:b/>
          <w:color w:val="000000"/>
          <w:sz w:val="22"/>
          <w:szCs w:val="22"/>
        </w:rPr>
        <w:t>Section 620 – Stone Masonry.</w:t>
      </w:r>
    </w:p>
    <w:p w14:paraId="52FAC9D9" w14:textId="11E61864" w:rsidR="00BA4827" w:rsidRPr="005E6E1B" w:rsidRDefault="00BA4827" w:rsidP="005E6E1B">
      <w:pPr>
        <w:pStyle w:val="ListParagraph"/>
        <w:numPr>
          <w:ilvl w:val="0"/>
          <w:numId w:val="99"/>
        </w:numPr>
        <w:tabs>
          <w:tab w:val="left" w:pos="450"/>
        </w:tabs>
        <w:autoSpaceDE w:val="0"/>
        <w:autoSpaceDN w:val="0"/>
        <w:adjustRightInd w:val="0"/>
        <w:spacing w:before="120" w:after="0" w:line="240" w:lineRule="auto"/>
        <w:contextualSpacing w:val="0"/>
        <w:rPr>
          <w:rFonts w:asciiTheme="minorHAnsi" w:hAnsiTheme="minorHAnsi" w:cstheme="minorHAnsi"/>
          <w:b/>
          <w:color w:val="000000"/>
        </w:rPr>
      </w:pPr>
      <w:r w:rsidRPr="005E6E1B">
        <w:rPr>
          <w:rFonts w:asciiTheme="minorHAnsi" w:hAnsiTheme="minorHAnsi" w:cstheme="minorHAnsi"/>
          <w:b/>
          <w:bCs/>
        </w:rPr>
        <w:t xml:space="preserve">620.03 General. </w:t>
      </w:r>
      <w:r w:rsidRPr="005E6E1B">
        <w:rPr>
          <w:rFonts w:asciiTheme="minorHAnsi" w:hAnsiTheme="minorHAnsi" w:cstheme="minorHAnsi"/>
        </w:rPr>
        <w:t>Submit stone samples representing the range of colors and sizes to be used 14 days before beginning work.</w:t>
      </w:r>
    </w:p>
    <w:p w14:paraId="12505AD2" w14:textId="1B6CAF4C" w:rsidR="00BA4827" w:rsidRPr="007366C4" w:rsidRDefault="003E3422" w:rsidP="00C5437B">
      <w:pPr>
        <w:tabs>
          <w:tab w:val="left" w:pos="450"/>
        </w:tabs>
        <w:autoSpaceDE w:val="0"/>
        <w:autoSpaceDN w:val="0"/>
        <w:adjustRightInd w:val="0"/>
        <w:spacing w:before="120"/>
        <w:rPr>
          <w:rFonts w:asciiTheme="minorHAnsi" w:hAnsiTheme="minorHAnsi" w:cstheme="minorHAnsi"/>
          <w:b/>
          <w:color w:val="000000"/>
          <w:sz w:val="22"/>
          <w:szCs w:val="22"/>
        </w:rPr>
      </w:pPr>
      <w:r>
        <w:rPr>
          <w:rFonts w:asciiTheme="minorHAnsi" w:hAnsiTheme="minorHAnsi" w:cstheme="minorHAnsi"/>
          <w:b/>
          <w:color w:val="000000"/>
          <w:sz w:val="22"/>
          <w:szCs w:val="22"/>
        </w:rPr>
        <w:t>60</w:t>
      </w:r>
      <w:r w:rsidR="00BA4827" w:rsidRPr="00C5437B">
        <w:rPr>
          <w:rFonts w:asciiTheme="minorHAnsi" w:hAnsiTheme="minorHAnsi" w:cstheme="minorHAnsi"/>
          <w:b/>
          <w:color w:val="000000"/>
          <w:sz w:val="22"/>
          <w:szCs w:val="22"/>
        </w:rPr>
        <w:t>.</w:t>
      </w:r>
      <w:r w:rsidR="00BA4827" w:rsidRPr="00C5437B">
        <w:rPr>
          <w:rFonts w:asciiTheme="minorHAnsi" w:hAnsiTheme="minorHAnsi" w:cstheme="minorHAnsi"/>
          <w:b/>
          <w:color w:val="000000"/>
          <w:sz w:val="22"/>
          <w:szCs w:val="22"/>
        </w:rPr>
        <w:tab/>
        <w:t>Section 621– Monuments and Markers.</w:t>
      </w:r>
    </w:p>
    <w:p w14:paraId="2436824F" w14:textId="43B6AC0A" w:rsidR="00BA4827" w:rsidRPr="007366C4" w:rsidRDefault="00BA4827" w:rsidP="007F65C1">
      <w:pPr>
        <w:pStyle w:val="ListParagraph"/>
        <w:numPr>
          <w:ilvl w:val="0"/>
          <w:numId w:val="101"/>
        </w:numPr>
        <w:tabs>
          <w:tab w:val="left" w:pos="450"/>
        </w:tabs>
        <w:autoSpaceDE w:val="0"/>
        <w:autoSpaceDN w:val="0"/>
        <w:adjustRightInd w:val="0"/>
        <w:spacing w:before="120" w:after="120" w:line="240" w:lineRule="auto"/>
        <w:contextualSpacing w:val="0"/>
        <w:rPr>
          <w:rFonts w:asciiTheme="minorHAnsi" w:hAnsiTheme="minorHAnsi" w:cstheme="minorHAnsi"/>
          <w:b/>
          <w:color w:val="000000"/>
        </w:rPr>
      </w:pPr>
      <w:r w:rsidRPr="007366C4">
        <w:rPr>
          <w:b/>
          <w:bCs/>
        </w:rPr>
        <w:t xml:space="preserve">621.03 Monuments and Markers. </w:t>
      </w:r>
      <w:r w:rsidRPr="007366C4">
        <w:t xml:space="preserve">Reestablish or locate permanent points according to Subsection 107.01 and Section 152. </w:t>
      </w:r>
    </w:p>
    <w:p w14:paraId="04485A93" w14:textId="507954BE" w:rsidR="00B32B5A" w:rsidRPr="004C41A6" w:rsidRDefault="003E3422" w:rsidP="00022040">
      <w:pPr>
        <w:autoSpaceDE w:val="0"/>
        <w:autoSpaceDN w:val="0"/>
        <w:adjustRightInd w:val="0"/>
        <w:spacing w:after="120"/>
        <w:ind w:left="540" w:hanging="540"/>
        <w:rPr>
          <w:rFonts w:asciiTheme="minorHAnsi" w:hAnsiTheme="minorHAnsi" w:cstheme="minorHAnsi"/>
          <w:b/>
          <w:bCs/>
          <w:color w:val="000000"/>
          <w:sz w:val="22"/>
          <w:szCs w:val="22"/>
        </w:rPr>
      </w:pPr>
      <w:r>
        <w:rPr>
          <w:rFonts w:asciiTheme="minorHAnsi" w:hAnsiTheme="minorHAnsi" w:cstheme="minorHAnsi"/>
          <w:b/>
          <w:bCs/>
          <w:color w:val="000000"/>
          <w:sz w:val="22"/>
          <w:szCs w:val="22"/>
        </w:rPr>
        <w:t>61</w:t>
      </w:r>
      <w:r w:rsidR="00B32B5A" w:rsidRPr="004C41A6">
        <w:rPr>
          <w:rFonts w:asciiTheme="minorHAnsi" w:hAnsiTheme="minorHAnsi" w:cstheme="minorHAnsi"/>
          <w:b/>
          <w:bCs/>
          <w:color w:val="000000"/>
          <w:sz w:val="22"/>
          <w:szCs w:val="22"/>
        </w:rPr>
        <w:t>.</w:t>
      </w:r>
      <w:r w:rsidR="00B32B5A" w:rsidRPr="004C41A6">
        <w:rPr>
          <w:rFonts w:asciiTheme="minorHAnsi" w:hAnsiTheme="minorHAnsi" w:cstheme="minorHAnsi"/>
          <w:b/>
          <w:bCs/>
          <w:color w:val="000000"/>
          <w:sz w:val="22"/>
          <w:szCs w:val="22"/>
        </w:rPr>
        <w:tab/>
        <w:t>Section 622. — Rental Equipment</w:t>
      </w:r>
      <w:r w:rsidR="00C5437B">
        <w:rPr>
          <w:rFonts w:asciiTheme="minorHAnsi" w:hAnsiTheme="minorHAnsi" w:cstheme="minorHAnsi"/>
          <w:b/>
          <w:bCs/>
          <w:color w:val="000000"/>
          <w:sz w:val="22"/>
          <w:szCs w:val="22"/>
        </w:rPr>
        <w:t>.</w:t>
      </w:r>
    </w:p>
    <w:p w14:paraId="66C770B3" w14:textId="77777777" w:rsidR="00B32B5A" w:rsidRPr="004C41A6" w:rsidRDefault="00B32B5A" w:rsidP="00022040">
      <w:pPr>
        <w:pStyle w:val="ListParagraph"/>
        <w:numPr>
          <w:ilvl w:val="0"/>
          <w:numId w:val="43"/>
        </w:numPr>
        <w:autoSpaceDE w:val="0"/>
        <w:autoSpaceDN w:val="0"/>
        <w:adjustRightInd w:val="0"/>
        <w:spacing w:before="120" w:after="120" w:line="240" w:lineRule="auto"/>
        <w:contextualSpacing w:val="0"/>
        <w:rPr>
          <w:rFonts w:asciiTheme="minorHAnsi" w:eastAsiaTheme="minorHAnsi" w:hAnsiTheme="minorHAnsi" w:cstheme="minorHAnsi"/>
          <w:b/>
        </w:rPr>
      </w:pPr>
      <w:r w:rsidRPr="004C41A6">
        <w:rPr>
          <w:rFonts w:asciiTheme="minorHAnsi" w:eastAsiaTheme="minorHAnsi" w:hAnsiTheme="minorHAnsi" w:cstheme="minorHAnsi"/>
          <w:b/>
        </w:rPr>
        <w:t xml:space="preserve">622.01 </w:t>
      </w:r>
      <w:r w:rsidRPr="004C41A6">
        <w:rPr>
          <w:rFonts w:asciiTheme="minorHAnsi" w:eastAsiaTheme="minorHAnsi" w:hAnsiTheme="minorHAnsi" w:cstheme="minorHAnsi"/>
        </w:rPr>
        <w:t>This work consists of furnishing and operating equipment for the construction work as ordered by the CO and listed below.  Work under this Section does not include equipment time used to perform work provided for under any other pay item shown in the bid schedule.  The work anticipated under this Section includes:</w:t>
      </w:r>
    </w:p>
    <w:p w14:paraId="490EDD9E" w14:textId="768CA9D3" w:rsidR="00B32B5A" w:rsidRPr="004C41A6" w:rsidRDefault="00C400EE" w:rsidP="0056346F">
      <w:pPr>
        <w:pStyle w:val="ListParagraph"/>
        <w:autoSpaceDE w:val="0"/>
        <w:autoSpaceDN w:val="0"/>
        <w:adjustRightInd w:val="0"/>
        <w:spacing w:before="120" w:after="120"/>
        <w:ind w:left="1440"/>
        <w:rPr>
          <w:rFonts w:asciiTheme="minorHAnsi" w:eastAsiaTheme="minorHAnsi" w:hAnsiTheme="minorHAnsi" w:cstheme="minorHAnsi"/>
        </w:rPr>
      </w:pPr>
      <w:r>
        <w:rPr>
          <w:rFonts w:asciiTheme="minorHAnsi" w:eastAsiaTheme="minorHAnsi" w:hAnsiTheme="minorHAnsi" w:cstheme="minorHAnsi"/>
          <w:b/>
        </w:rPr>
        <w:t xml:space="preserve">(a) </w:t>
      </w:r>
      <w:r w:rsidR="00C5437B" w:rsidRPr="00C400EE">
        <w:rPr>
          <w:rFonts w:asciiTheme="minorHAnsi" w:eastAsiaTheme="minorHAnsi" w:hAnsiTheme="minorHAnsi" w:cstheme="minorHAnsi"/>
          <w:highlight w:val="yellow"/>
        </w:rPr>
        <w:t>[INSERT WORK DESCRIPTION]</w:t>
      </w:r>
    </w:p>
    <w:p w14:paraId="5A58D2C9" w14:textId="77777777" w:rsidR="00B32B5A" w:rsidRPr="004C41A6" w:rsidRDefault="00B32B5A" w:rsidP="00300C87">
      <w:pPr>
        <w:autoSpaceDE w:val="0"/>
        <w:autoSpaceDN w:val="0"/>
        <w:adjustRightInd w:val="0"/>
        <w:ind w:left="720" w:hanging="360"/>
        <w:rPr>
          <w:rFonts w:asciiTheme="minorHAnsi" w:eastAsiaTheme="minorHAnsi" w:hAnsiTheme="minorHAnsi" w:cstheme="minorHAnsi"/>
          <w:b/>
          <w:sz w:val="22"/>
          <w:szCs w:val="22"/>
        </w:rPr>
      </w:pPr>
      <w:r w:rsidRPr="004C41A6">
        <w:rPr>
          <w:rFonts w:asciiTheme="minorHAnsi" w:eastAsiaTheme="minorHAnsi" w:hAnsiTheme="minorHAnsi" w:cstheme="minorHAnsi"/>
          <w:b/>
          <w:sz w:val="22"/>
          <w:szCs w:val="22"/>
        </w:rPr>
        <w:t>B.</w:t>
      </w:r>
      <w:r w:rsidR="00300C87" w:rsidRPr="004C41A6">
        <w:rPr>
          <w:rFonts w:asciiTheme="minorHAnsi" w:eastAsiaTheme="minorHAnsi" w:hAnsiTheme="minorHAnsi" w:cstheme="minorHAnsi"/>
          <w:b/>
          <w:sz w:val="22"/>
          <w:szCs w:val="22"/>
        </w:rPr>
        <w:tab/>
      </w:r>
      <w:r w:rsidRPr="004C41A6">
        <w:rPr>
          <w:rFonts w:asciiTheme="minorHAnsi" w:eastAsiaTheme="minorHAnsi" w:hAnsiTheme="minorHAnsi" w:cstheme="minorHAnsi"/>
          <w:b/>
          <w:sz w:val="22"/>
          <w:szCs w:val="22"/>
        </w:rPr>
        <w:t>622.02 Rental Equipment.</w:t>
      </w:r>
    </w:p>
    <w:p w14:paraId="4D3E66BE" w14:textId="183339E8" w:rsidR="00C5437B" w:rsidRDefault="00B32B5A" w:rsidP="00C5437B">
      <w:pPr>
        <w:autoSpaceDE w:val="0"/>
        <w:autoSpaceDN w:val="0"/>
        <w:adjustRightInd w:val="0"/>
        <w:ind w:left="720"/>
        <w:rPr>
          <w:rFonts w:asciiTheme="minorHAnsi" w:eastAsiaTheme="minorHAnsi" w:hAnsiTheme="minorHAnsi" w:cstheme="minorHAnsi"/>
          <w:sz w:val="22"/>
          <w:szCs w:val="22"/>
        </w:rPr>
      </w:pPr>
      <w:r w:rsidRPr="004C41A6">
        <w:rPr>
          <w:rFonts w:asciiTheme="minorHAnsi" w:eastAsiaTheme="minorHAnsi" w:hAnsiTheme="minorHAnsi" w:cstheme="minorHAnsi"/>
          <w:sz w:val="22"/>
          <w:szCs w:val="22"/>
        </w:rPr>
        <w:t>Submit the model number and serial number for each piece of equipment before use. Make equipment available for inspection and approval before use.</w:t>
      </w:r>
    </w:p>
    <w:p w14:paraId="5885BC93" w14:textId="1AB3C01D" w:rsidR="00C5437B" w:rsidRPr="003A0E04" w:rsidRDefault="003E3422" w:rsidP="003A0E04">
      <w:pPr>
        <w:autoSpaceDE w:val="0"/>
        <w:autoSpaceDN w:val="0"/>
        <w:adjustRightInd w:val="0"/>
        <w:spacing w:before="120"/>
        <w:ind w:left="540" w:hanging="540"/>
        <w:rPr>
          <w:rFonts w:asciiTheme="minorHAnsi" w:hAnsiTheme="minorHAnsi" w:cstheme="minorHAnsi"/>
          <w:b/>
          <w:bCs/>
          <w:color w:val="000000"/>
          <w:sz w:val="22"/>
          <w:szCs w:val="22"/>
        </w:rPr>
      </w:pPr>
      <w:r>
        <w:rPr>
          <w:rFonts w:asciiTheme="minorHAnsi" w:hAnsiTheme="minorHAnsi" w:cstheme="minorHAnsi"/>
          <w:b/>
          <w:bCs/>
          <w:color w:val="000000"/>
          <w:sz w:val="22"/>
          <w:szCs w:val="22"/>
        </w:rPr>
        <w:t>62</w:t>
      </w:r>
      <w:r w:rsidR="00C5437B" w:rsidRPr="00C5437B">
        <w:rPr>
          <w:rFonts w:asciiTheme="minorHAnsi" w:hAnsiTheme="minorHAnsi" w:cstheme="minorHAnsi"/>
          <w:b/>
          <w:bCs/>
          <w:color w:val="000000"/>
          <w:sz w:val="22"/>
          <w:szCs w:val="22"/>
        </w:rPr>
        <w:t>.</w:t>
      </w:r>
      <w:r w:rsidR="00C5437B" w:rsidRPr="00C5437B">
        <w:rPr>
          <w:rFonts w:asciiTheme="minorHAnsi" w:hAnsiTheme="minorHAnsi" w:cstheme="minorHAnsi"/>
          <w:b/>
          <w:bCs/>
          <w:color w:val="000000"/>
          <w:sz w:val="22"/>
          <w:szCs w:val="22"/>
        </w:rPr>
        <w:tab/>
        <w:t>Section 623. — General Labor.</w:t>
      </w:r>
    </w:p>
    <w:p w14:paraId="6866006A" w14:textId="77777777" w:rsidR="00C5437B" w:rsidRPr="003A0E04" w:rsidRDefault="00C5437B" w:rsidP="003A0E04">
      <w:pPr>
        <w:pStyle w:val="Default"/>
        <w:numPr>
          <w:ilvl w:val="0"/>
          <w:numId w:val="102"/>
        </w:numPr>
        <w:spacing w:before="120"/>
        <w:rPr>
          <w:rFonts w:asciiTheme="minorHAnsi" w:hAnsiTheme="minorHAnsi" w:cstheme="minorHAnsi"/>
          <w:sz w:val="22"/>
          <w:szCs w:val="22"/>
        </w:rPr>
      </w:pPr>
      <w:r w:rsidRPr="003A0E04">
        <w:rPr>
          <w:rFonts w:asciiTheme="minorHAnsi" w:hAnsiTheme="minorHAnsi" w:cstheme="minorHAnsi"/>
          <w:b/>
          <w:bCs/>
          <w:sz w:val="22"/>
          <w:szCs w:val="22"/>
        </w:rPr>
        <w:t xml:space="preserve">623.02 Workers and Equipment. </w:t>
      </w:r>
      <w:r w:rsidRPr="003A0E04">
        <w:rPr>
          <w:rFonts w:asciiTheme="minorHAnsi" w:hAnsiTheme="minorHAnsi" w:cstheme="minorHAnsi"/>
          <w:sz w:val="22"/>
          <w:szCs w:val="22"/>
        </w:rPr>
        <w:t xml:space="preserve">Furnish competent workers and appropriate hand tools for the work. </w:t>
      </w:r>
    </w:p>
    <w:p w14:paraId="59DE9E7E" w14:textId="77777777" w:rsidR="0066429F" w:rsidRDefault="00C5437B" w:rsidP="0056346F">
      <w:pPr>
        <w:autoSpaceDE w:val="0"/>
        <w:autoSpaceDN w:val="0"/>
        <w:adjustRightInd w:val="0"/>
        <w:spacing w:before="120"/>
        <w:ind w:left="720"/>
        <w:rPr>
          <w:rFonts w:asciiTheme="minorHAnsi" w:hAnsiTheme="minorHAnsi" w:cstheme="minorHAnsi"/>
          <w:sz w:val="22"/>
          <w:szCs w:val="22"/>
        </w:rPr>
      </w:pPr>
      <w:r w:rsidRPr="003A0E04">
        <w:rPr>
          <w:rFonts w:asciiTheme="minorHAnsi" w:hAnsiTheme="minorHAnsi" w:cstheme="minorHAnsi"/>
          <w:sz w:val="22"/>
          <w:szCs w:val="22"/>
        </w:rPr>
        <w:t>Obtain approval of the length of workday and workweek before beginning work. Keep daily records of the number of hours worked. Submit the records along with certified copies of the payrol</w:t>
      </w:r>
      <w:r w:rsidR="0066429F">
        <w:rPr>
          <w:rFonts w:asciiTheme="minorHAnsi" w:hAnsiTheme="minorHAnsi" w:cstheme="minorHAnsi"/>
          <w:sz w:val="22"/>
          <w:szCs w:val="22"/>
        </w:rPr>
        <w:t>l.</w:t>
      </w:r>
    </w:p>
    <w:p w14:paraId="099C5F69" w14:textId="641E5568" w:rsidR="00C5437B" w:rsidRPr="007366C4" w:rsidRDefault="003E3422" w:rsidP="007366C4">
      <w:pPr>
        <w:autoSpaceDE w:val="0"/>
        <w:autoSpaceDN w:val="0"/>
        <w:adjustRightInd w:val="0"/>
        <w:spacing w:before="120"/>
        <w:ind w:left="540" w:hanging="540"/>
        <w:rPr>
          <w:rFonts w:asciiTheme="minorHAnsi" w:hAnsiTheme="minorHAnsi" w:cstheme="minorHAnsi"/>
          <w:b/>
          <w:bCs/>
          <w:color w:val="000000"/>
          <w:sz w:val="22"/>
          <w:szCs w:val="22"/>
        </w:rPr>
      </w:pPr>
      <w:r>
        <w:rPr>
          <w:rFonts w:asciiTheme="minorHAnsi" w:hAnsiTheme="minorHAnsi" w:cstheme="minorHAnsi"/>
          <w:b/>
          <w:bCs/>
          <w:color w:val="000000"/>
          <w:sz w:val="22"/>
          <w:szCs w:val="22"/>
        </w:rPr>
        <w:t>63</w:t>
      </w:r>
      <w:r w:rsidR="00C5437B" w:rsidRPr="007366C4">
        <w:rPr>
          <w:rFonts w:asciiTheme="minorHAnsi" w:hAnsiTheme="minorHAnsi" w:cstheme="minorHAnsi"/>
          <w:b/>
          <w:bCs/>
          <w:color w:val="000000"/>
          <w:sz w:val="22"/>
          <w:szCs w:val="22"/>
        </w:rPr>
        <w:t>.</w:t>
      </w:r>
      <w:r w:rsidR="00C5437B" w:rsidRPr="007366C4">
        <w:rPr>
          <w:rFonts w:asciiTheme="minorHAnsi" w:hAnsiTheme="minorHAnsi" w:cstheme="minorHAnsi"/>
          <w:b/>
          <w:bCs/>
          <w:color w:val="000000"/>
          <w:sz w:val="22"/>
          <w:szCs w:val="22"/>
        </w:rPr>
        <w:tab/>
        <w:t>Section 62</w:t>
      </w:r>
      <w:r w:rsidR="007366C4" w:rsidRPr="007366C4">
        <w:rPr>
          <w:rFonts w:asciiTheme="minorHAnsi" w:hAnsiTheme="minorHAnsi" w:cstheme="minorHAnsi"/>
          <w:b/>
          <w:bCs/>
          <w:color w:val="000000"/>
          <w:sz w:val="22"/>
          <w:szCs w:val="22"/>
        </w:rPr>
        <w:t>4</w:t>
      </w:r>
      <w:r w:rsidR="00C5437B" w:rsidRPr="007366C4">
        <w:rPr>
          <w:rFonts w:asciiTheme="minorHAnsi" w:hAnsiTheme="minorHAnsi" w:cstheme="minorHAnsi"/>
          <w:b/>
          <w:bCs/>
          <w:color w:val="000000"/>
          <w:sz w:val="22"/>
          <w:szCs w:val="22"/>
        </w:rPr>
        <w:t xml:space="preserve">. — </w:t>
      </w:r>
      <w:r w:rsidR="007366C4" w:rsidRPr="007366C4">
        <w:rPr>
          <w:rFonts w:asciiTheme="minorHAnsi" w:hAnsiTheme="minorHAnsi" w:cstheme="minorHAnsi"/>
          <w:b/>
          <w:bCs/>
          <w:color w:val="000000"/>
          <w:sz w:val="22"/>
          <w:szCs w:val="22"/>
        </w:rPr>
        <w:t>Topsoil</w:t>
      </w:r>
      <w:r w:rsidR="00C5437B" w:rsidRPr="007366C4">
        <w:rPr>
          <w:rFonts w:asciiTheme="minorHAnsi" w:hAnsiTheme="minorHAnsi" w:cstheme="minorHAnsi"/>
          <w:b/>
          <w:bCs/>
          <w:color w:val="000000"/>
          <w:sz w:val="22"/>
          <w:szCs w:val="22"/>
        </w:rPr>
        <w:t>.</w:t>
      </w:r>
    </w:p>
    <w:p w14:paraId="727A835B" w14:textId="102ECF6D" w:rsidR="007366C4" w:rsidRPr="007366C4" w:rsidRDefault="007366C4" w:rsidP="003A0E04">
      <w:pPr>
        <w:pStyle w:val="ListParagraph"/>
        <w:numPr>
          <w:ilvl w:val="0"/>
          <w:numId w:val="103"/>
        </w:numPr>
        <w:autoSpaceDE w:val="0"/>
        <w:autoSpaceDN w:val="0"/>
        <w:adjustRightInd w:val="0"/>
        <w:spacing w:before="120" w:after="0" w:line="240" w:lineRule="auto"/>
        <w:contextualSpacing w:val="0"/>
      </w:pPr>
      <w:r w:rsidRPr="007366C4">
        <w:rPr>
          <w:b/>
          <w:bCs/>
        </w:rPr>
        <w:t xml:space="preserve">624.04 Placing Topsoil. </w:t>
      </w:r>
      <w:r w:rsidRPr="007366C4">
        <w:t xml:space="preserve">Provide at least 7 days’ notice before the start of topsoil placement. </w:t>
      </w:r>
    </w:p>
    <w:p w14:paraId="6B029BAF" w14:textId="7274F651" w:rsidR="006D590E" w:rsidRPr="004C41A6" w:rsidRDefault="003E3422" w:rsidP="003A0E04">
      <w:pPr>
        <w:autoSpaceDE w:val="0"/>
        <w:autoSpaceDN w:val="0"/>
        <w:adjustRightInd w:val="0"/>
        <w:spacing w:before="120"/>
        <w:ind w:left="540" w:hanging="540"/>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64</w:t>
      </w:r>
      <w:r w:rsidR="004A3D35">
        <w:rPr>
          <w:rFonts w:asciiTheme="minorHAnsi" w:hAnsiTheme="minorHAnsi" w:cstheme="minorHAnsi"/>
          <w:b/>
          <w:bCs/>
          <w:color w:val="000000"/>
          <w:sz w:val="22"/>
          <w:szCs w:val="22"/>
        </w:rPr>
        <w:t>.</w:t>
      </w:r>
      <w:r w:rsidR="004A3D35">
        <w:rPr>
          <w:rFonts w:asciiTheme="minorHAnsi" w:hAnsiTheme="minorHAnsi" w:cstheme="minorHAnsi"/>
          <w:b/>
          <w:bCs/>
          <w:color w:val="000000"/>
          <w:sz w:val="22"/>
          <w:szCs w:val="22"/>
        </w:rPr>
        <w:tab/>
      </w:r>
      <w:r w:rsidR="004C0697" w:rsidRPr="004C41A6">
        <w:rPr>
          <w:rFonts w:asciiTheme="minorHAnsi" w:hAnsiTheme="minorHAnsi" w:cstheme="minorHAnsi"/>
          <w:b/>
          <w:bCs/>
          <w:color w:val="000000"/>
          <w:sz w:val="22"/>
          <w:szCs w:val="22"/>
        </w:rPr>
        <w:t>Section 625.</w:t>
      </w:r>
      <w:r w:rsidR="006D590E" w:rsidRPr="004C41A6">
        <w:rPr>
          <w:rFonts w:asciiTheme="minorHAnsi" w:hAnsiTheme="minorHAnsi" w:cstheme="minorHAnsi"/>
          <w:b/>
          <w:bCs/>
          <w:color w:val="000000"/>
          <w:sz w:val="22"/>
          <w:szCs w:val="22"/>
        </w:rPr>
        <w:t xml:space="preserve"> — </w:t>
      </w:r>
      <w:r w:rsidR="004C0697" w:rsidRPr="004C41A6">
        <w:rPr>
          <w:rFonts w:asciiTheme="minorHAnsi" w:hAnsiTheme="minorHAnsi" w:cstheme="minorHAnsi"/>
          <w:b/>
          <w:bCs/>
          <w:color w:val="000000"/>
          <w:sz w:val="22"/>
          <w:szCs w:val="22"/>
        </w:rPr>
        <w:t>Turf Establishment</w:t>
      </w:r>
      <w:r w:rsidR="006D590E" w:rsidRPr="004C41A6">
        <w:rPr>
          <w:rFonts w:asciiTheme="minorHAnsi" w:hAnsiTheme="minorHAnsi" w:cstheme="minorHAnsi"/>
          <w:b/>
          <w:bCs/>
          <w:color w:val="000000"/>
          <w:sz w:val="22"/>
          <w:szCs w:val="22"/>
        </w:rPr>
        <w:t>.</w:t>
      </w:r>
    </w:p>
    <w:p w14:paraId="297A30B1" w14:textId="23979C89" w:rsidR="00600450" w:rsidRPr="00600450" w:rsidRDefault="007366C4" w:rsidP="00B675F5">
      <w:pPr>
        <w:pStyle w:val="Heading3"/>
        <w:numPr>
          <w:ilvl w:val="0"/>
          <w:numId w:val="104"/>
        </w:numPr>
        <w:autoSpaceDE w:val="0"/>
        <w:autoSpaceDN w:val="0"/>
        <w:adjustRightInd w:val="0"/>
        <w:spacing w:before="120"/>
        <w:jc w:val="both"/>
        <w:rPr>
          <w:rFonts w:asciiTheme="minorHAnsi" w:eastAsiaTheme="minorHAnsi" w:hAnsiTheme="minorHAnsi" w:cstheme="minorHAnsi"/>
          <w:color w:val="auto"/>
        </w:rPr>
      </w:pPr>
      <w:r w:rsidRPr="00600450">
        <w:rPr>
          <w:rFonts w:asciiTheme="minorHAnsi" w:hAnsiTheme="minorHAnsi" w:cstheme="minorHAnsi"/>
          <w:b/>
          <w:color w:val="auto"/>
          <w:sz w:val="22"/>
          <w:szCs w:val="22"/>
        </w:rPr>
        <w:t xml:space="preserve">625.03 General.  </w:t>
      </w:r>
      <w:r w:rsidRPr="00600450">
        <w:rPr>
          <w:rFonts w:asciiTheme="minorHAnsi" w:hAnsiTheme="minorHAnsi" w:cstheme="minorHAnsi"/>
          <w:color w:val="auto"/>
        </w:rPr>
        <w:t>Apply turf establishment to finished slopes and ditches between [INSERT DATE] and [INSERT DATE].  Do not apply turf establishment during windy weather or when the ground is excessively wet, frozen, snow covered, extremely dry, cloddy, hard pan, or not friable</w:t>
      </w:r>
      <w:r w:rsidRPr="00600450" w:rsidDel="007366C4">
        <w:rPr>
          <w:rFonts w:asciiTheme="minorHAnsi" w:eastAsiaTheme="minorHAnsi" w:hAnsiTheme="minorHAnsi" w:cstheme="minorHAnsi"/>
          <w:b/>
          <w:bCs/>
          <w:color w:val="auto"/>
        </w:rPr>
        <w:t xml:space="preserve"> </w:t>
      </w:r>
    </w:p>
    <w:p w14:paraId="79047B64" w14:textId="6934CBC5" w:rsidR="00F16915" w:rsidRPr="002D11D9" w:rsidRDefault="00F16915" w:rsidP="00600450">
      <w:pPr>
        <w:pStyle w:val="ListParagraph"/>
        <w:numPr>
          <w:ilvl w:val="0"/>
          <w:numId w:val="104"/>
        </w:numPr>
        <w:autoSpaceDE w:val="0"/>
        <w:autoSpaceDN w:val="0"/>
        <w:adjustRightInd w:val="0"/>
        <w:spacing w:before="120" w:after="0" w:line="240" w:lineRule="auto"/>
        <w:contextualSpacing w:val="0"/>
        <w:rPr>
          <w:rFonts w:asciiTheme="minorHAnsi" w:eastAsiaTheme="minorHAnsi" w:hAnsiTheme="minorHAnsi" w:cstheme="minorHAnsi"/>
        </w:rPr>
      </w:pPr>
      <w:r w:rsidRPr="002D11D9">
        <w:rPr>
          <w:rFonts w:asciiTheme="minorHAnsi" w:eastAsiaTheme="minorHAnsi" w:hAnsiTheme="minorHAnsi" w:cstheme="minorHAnsi"/>
          <w:b/>
          <w:bCs/>
        </w:rPr>
        <w:t>Discussion-</w:t>
      </w:r>
    </w:p>
    <w:p w14:paraId="3BFEB2B9" w14:textId="77777777" w:rsidR="00F16915" w:rsidRDefault="00F16915" w:rsidP="0056346F">
      <w:pPr>
        <w:pStyle w:val="ListParagraph"/>
        <w:numPr>
          <w:ilvl w:val="0"/>
          <w:numId w:val="106"/>
        </w:numPr>
        <w:autoSpaceDE w:val="0"/>
        <w:autoSpaceDN w:val="0"/>
        <w:adjustRightInd w:val="0"/>
        <w:spacing w:before="120" w:after="0" w:line="240" w:lineRule="auto"/>
        <w:contextualSpacing w:val="0"/>
        <w:rPr>
          <w:rFonts w:asciiTheme="minorHAnsi" w:eastAsiaTheme="minorHAnsi" w:hAnsiTheme="minorHAnsi" w:cstheme="minorHAnsi"/>
        </w:rPr>
      </w:pPr>
      <w:r>
        <w:rPr>
          <w:rFonts w:asciiTheme="minorHAnsi" w:eastAsiaTheme="minorHAnsi" w:hAnsiTheme="minorHAnsi" w:cstheme="minorHAnsi"/>
        </w:rPr>
        <w:t xml:space="preserve">Turf establishment requirements </w:t>
      </w:r>
    </w:p>
    <w:p w14:paraId="351B45BD" w14:textId="22B5D19D" w:rsidR="00F16915" w:rsidRPr="00C826AD" w:rsidRDefault="00F16915" w:rsidP="0056346F">
      <w:pPr>
        <w:pStyle w:val="ListParagraph"/>
        <w:numPr>
          <w:ilvl w:val="0"/>
          <w:numId w:val="106"/>
        </w:numPr>
        <w:autoSpaceDE w:val="0"/>
        <w:autoSpaceDN w:val="0"/>
        <w:adjustRightInd w:val="0"/>
        <w:spacing w:before="120" w:after="0" w:line="240" w:lineRule="auto"/>
        <w:contextualSpacing w:val="0"/>
        <w:rPr>
          <w:rFonts w:asciiTheme="minorHAnsi" w:eastAsiaTheme="minorHAnsi" w:hAnsiTheme="minorHAnsi" w:cstheme="minorHAnsi"/>
        </w:rPr>
      </w:pPr>
      <w:r>
        <w:rPr>
          <w:rFonts w:asciiTheme="minorHAnsi" w:eastAsiaTheme="minorHAnsi" w:hAnsiTheme="minorHAnsi" w:cstheme="minorHAnsi"/>
        </w:rPr>
        <w:t>Time and communication to get seed</w:t>
      </w:r>
    </w:p>
    <w:p w14:paraId="6AB51A19" w14:textId="4748F46E" w:rsidR="007E5587" w:rsidRPr="004C41A6" w:rsidRDefault="003E3422" w:rsidP="00CF0EEE">
      <w:pPr>
        <w:tabs>
          <w:tab w:val="left" w:pos="-1440"/>
        </w:tabs>
        <w:spacing w:before="120"/>
        <w:ind w:left="540" w:hanging="540"/>
        <w:jc w:val="both"/>
        <w:rPr>
          <w:rFonts w:asciiTheme="minorHAnsi" w:hAnsiTheme="minorHAnsi" w:cstheme="minorHAnsi"/>
          <w:b/>
          <w:sz w:val="22"/>
          <w:szCs w:val="22"/>
        </w:rPr>
      </w:pPr>
      <w:r>
        <w:rPr>
          <w:rFonts w:asciiTheme="minorHAnsi" w:hAnsiTheme="minorHAnsi" w:cstheme="minorHAnsi"/>
          <w:b/>
          <w:color w:val="000000"/>
          <w:sz w:val="22"/>
          <w:szCs w:val="22"/>
        </w:rPr>
        <w:t>65</w:t>
      </w:r>
      <w:r w:rsidR="005E3744" w:rsidRPr="004C41A6">
        <w:rPr>
          <w:rFonts w:asciiTheme="minorHAnsi" w:hAnsiTheme="minorHAnsi" w:cstheme="minorHAnsi"/>
          <w:b/>
          <w:color w:val="000000"/>
          <w:sz w:val="22"/>
          <w:szCs w:val="22"/>
        </w:rPr>
        <w:t>.</w:t>
      </w:r>
      <w:r w:rsidR="005E3744" w:rsidRPr="004C41A6">
        <w:rPr>
          <w:rFonts w:asciiTheme="minorHAnsi" w:hAnsiTheme="minorHAnsi" w:cstheme="minorHAnsi"/>
          <w:b/>
          <w:color w:val="000000"/>
          <w:sz w:val="22"/>
          <w:szCs w:val="22"/>
        </w:rPr>
        <w:tab/>
      </w:r>
      <w:r w:rsidR="007E5587" w:rsidRPr="004C41A6">
        <w:rPr>
          <w:rFonts w:asciiTheme="minorHAnsi" w:hAnsiTheme="minorHAnsi" w:cstheme="minorHAnsi"/>
          <w:b/>
          <w:sz w:val="22"/>
          <w:szCs w:val="22"/>
        </w:rPr>
        <w:t xml:space="preserve">Section </w:t>
      </w:r>
      <w:r w:rsidR="007E5587" w:rsidRPr="004C41A6">
        <w:rPr>
          <w:rFonts w:asciiTheme="minorHAnsi" w:hAnsiTheme="minorHAnsi" w:cstheme="minorHAnsi"/>
          <w:b/>
          <w:bCs/>
          <w:sz w:val="22"/>
          <w:szCs w:val="22"/>
        </w:rPr>
        <w:t>626.</w:t>
      </w:r>
      <w:r w:rsidR="007E5587" w:rsidRPr="004C41A6">
        <w:rPr>
          <w:rFonts w:asciiTheme="minorHAnsi" w:hAnsiTheme="minorHAnsi" w:cstheme="minorHAnsi"/>
          <w:b/>
          <w:bCs/>
          <w:color w:val="000000"/>
          <w:sz w:val="22"/>
          <w:szCs w:val="22"/>
        </w:rPr>
        <w:t xml:space="preserve"> — </w:t>
      </w:r>
      <w:r w:rsidR="007E5587" w:rsidRPr="004C41A6">
        <w:rPr>
          <w:rFonts w:asciiTheme="minorHAnsi" w:hAnsiTheme="minorHAnsi" w:cstheme="minorHAnsi"/>
          <w:b/>
          <w:bCs/>
          <w:sz w:val="22"/>
          <w:szCs w:val="22"/>
        </w:rPr>
        <w:t>Plants, Trees, Shrubs, Vines</w:t>
      </w:r>
      <w:r w:rsidR="007E5587" w:rsidRPr="004C41A6">
        <w:rPr>
          <w:rFonts w:asciiTheme="minorHAnsi" w:hAnsiTheme="minorHAnsi" w:cstheme="minorHAnsi"/>
          <w:b/>
          <w:sz w:val="22"/>
          <w:szCs w:val="22"/>
        </w:rPr>
        <w:t xml:space="preserve">, and </w:t>
      </w:r>
      <w:r w:rsidR="007E5587" w:rsidRPr="004C41A6">
        <w:rPr>
          <w:rFonts w:asciiTheme="minorHAnsi" w:hAnsiTheme="minorHAnsi" w:cstheme="minorHAnsi"/>
          <w:b/>
          <w:bCs/>
          <w:sz w:val="22"/>
          <w:szCs w:val="22"/>
        </w:rPr>
        <w:t>Groundcovers</w:t>
      </w:r>
    </w:p>
    <w:p w14:paraId="4E12BE59" w14:textId="6C602E20" w:rsidR="009316B9" w:rsidRPr="002D11D9" w:rsidRDefault="009316B9" w:rsidP="002D11D9">
      <w:pPr>
        <w:pStyle w:val="Default"/>
        <w:numPr>
          <w:ilvl w:val="0"/>
          <w:numId w:val="44"/>
        </w:numPr>
        <w:spacing w:before="120"/>
        <w:rPr>
          <w:rFonts w:asciiTheme="minorHAnsi" w:hAnsiTheme="minorHAnsi" w:cstheme="minorHAnsi"/>
          <w:sz w:val="22"/>
          <w:szCs w:val="22"/>
        </w:rPr>
      </w:pPr>
      <w:r w:rsidRPr="002D11D9">
        <w:rPr>
          <w:rFonts w:asciiTheme="minorHAnsi" w:hAnsiTheme="minorHAnsi" w:cstheme="minorHAnsi"/>
          <w:b/>
          <w:bCs/>
          <w:sz w:val="22"/>
          <w:szCs w:val="22"/>
        </w:rPr>
        <w:t xml:space="preserve">626.03 General. </w:t>
      </w:r>
    </w:p>
    <w:p w14:paraId="39E53C7A" w14:textId="77777777" w:rsidR="009316B9" w:rsidRPr="002D11D9" w:rsidRDefault="009316B9" w:rsidP="0056346F">
      <w:pPr>
        <w:pStyle w:val="Default"/>
        <w:spacing w:before="120"/>
        <w:ind w:left="720"/>
        <w:rPr>
          <w:rFonts w:asciiTheme="minorHAnsi" w:hAnsiTheme="minorHAnsi" w:cstheme="minorHAnsi"/>
          <w:sz w:val="22"/>
          <w:szCs w:val="22"/>
        </w:rPr>
      </w:pPr>
      <w:r w:rsidRPr="002D11D9">
        <w:rPr>
          <w:rFonts w:asciiTheme="minorHAnsi" w:hAnsiTheme="minorHAnsi" w:cstheme="minorHAnsi"/>
          <w:sz w:val="22"/>
          <w:szCs w:val="22"/>
        </w:rPr>
        <w:t xml:space="preserve">Tag each plant or groups of plants with a weatherproof tag showing species name and date of delivery. </w:t>
      </w:r>
    </w:p>
    <w:p w14:paraId="2A4DF907" w14:textId="0AF65612" w:rsidR="009316B9" w:rsidRPr="002D11D9" w:rsidRDefault="009316B9" w:rsidP="0056346F">
      <w:pPr>
        <w:pStyle w:val="Default"/>
        <w:spacing w:before="120"/>
        <w:ind w:left="720"/>
        <w:rPr>
          <w:rFonts w:asciiTheme="minorHAnsi" w:hAnsiTheme="minorHAnsi" w:cstheme="minorHAnsi"/>
          <w:sz w:val="22"/>
          <w:szCs w:val="22"/>
        </w:rPr>
      </w:pPr>
      <w:r w:rsidRPr="002D11D9">
        <w:rPr>
          <w:rFonts w:asciiTheme="minorHAnsi" w:hAnsiTheme="minorHAnsi" w:cstheme="minorHAnsi"/>
          <w:sz w:val="22"/>
          <w:szCs w:val="22"/>
        </w:rPr>
        <w:t>Install plants received on site within 7 days.</w:t>
      </w:r>
    </w:p>
    <w:p w14:paraId="63BE791A" w14:textId="6F050436" w:rsidR="009316B9" w:rsidRPr="002D11D9" w:rsidRDefault="009316B9" w:rsidP="002D11D9">
      <w:pPr>
        <w:pStyle w:val="Default"/>
        <w:numPr>
          <w:ilvl w:val="0"/>
          <w:numId w:val="44"/>
        </w:numPr>
        <w:spacing w:before="120"/>
        <w:rPr>
          <w:rFonts w:asciiTheme="minorHAnsi" w:hAnsiTheme="minorHAnsi" w:cstheme="minorHAnsi"/>
        </w:rPr>
      </w:pPr>
      <w:r w:rsidRPr="002D11D9">
        <w:rPr>
          <w:rFonts w:asciiTheme="minorHAnsi" w:hAnsiTheme="minorHAnsi" w:cstheme="minorHAnsi"/>
          <w:b/>
          <w:bCs/>
          <w:sz w:val="22"/>
          <w:szCs w:val="22"/>
        </w:rPr>
        <w:t xml:space="preserve">626.04 Delivery. </w:t>
      </w:r>
      <w:r w:rsidRPr="002D11D9">
        <w:rPr>
          <w:rFonts w:asciiTheme="minorHAnsi" w:hAnsiTheme="minorHAnsi" w:cstheme="minorHAnsi"/>
          <w:sz w:val="22"/>
          <w:szCs w:val="22"/>
        </w:rPr>
        <w:t>Notify the CO 30 days before delivery of material to permit the CO the opportunity to select material at the source. Submit commercial certifications and complete written information concerning the source of supply for plant material at least 14 days before delivery of plants to the project.</w:t>
      </w:r>
    </w:p>
    <w:p w14:paraId="130262AA" w14:textId="57294840" w:rsidR="009316B9" w:rsidRPr="001A20D8" w:rsidRDefault="009316B9" w:rsidP="002D11D9">
      <w:pPr>
        <w:autoSpaceDE w:val="0"/>
        <w:autoSpaceDN w:val="0"/>
        <w:adjustRightInd w:val="0"/>
        <w:spacing w:before="120"/>
        <w:ind w:left="540" w:hanging="540"/>
        <w:rPr>
          <w:rFonts w:asciiTheme="minorHAnsi" w:hAnsiTheme="minorHAnsi" w:cstheme="minorHAnsi"/>
          <w:b/>
          <w:sz w:val="22"/>
          <w:szCs w:val="22"/>
        </w:rPr>
      </w:pPr>
      <w:r w:rsidRPr="009316B9">
        <w:rPr>
          <w:rFonts w:asciiTheme="minorHAnsi" w:hAnsiTheme="minorHAnsi" w:cstheme="minorHAnsi"/>
          <w:b/>
          <w:bCs/>
          <w:color w:val="000000"/>
          <w:sz w:val="22"/>
          <w:szCs w:val="22"/>
        </w:rPr>
        <w:t>6</w:t>
      </w:r>
      <w:r w:rsidR="003E3422">
        <w:rPr>
          <w:rFonts w:asciiTheme="minorHAnsi" w:hAnsiTheme="minorHAnsi" w:cstheme="minorHAnsi"/>
          <w:b/>
          <w:bCs/>
          <w:color w:val="000000"/>
          <w:sz w:val="22"/>
          <w:szCs w:val="22"/>
        </w:rPr>
        <w:t>6</w:t>
      </w:r>
      <w:r w:rsidRPr="009316B9">
        <w:rPr>
          <w:rFonts w:asciiTheme="minorHAnsi" w:hAnsiTheme="minorHAnsi" w:cstheme="minorHAnsi"/>
          <w:b/>
          <w:color w:val="000000"/>
          <w:sz w:val="22"/>
          <w:szCs w:val="22"/>
        </w:rPr>
        <w:t>.</w:t>
      </w:r>
      <w:r w:rsidRPr="009316B9">
        <w:rPr>
          <w:rFonts w:asciiTheme="minorHAnsi" w:hAnsiTheme="minorHAnsi" w:cstheme="minorHAnsi"/>
          <w:b/>
          <w:color w:val="000000"/>
          <w:sz w:val="22"/>
          <w:szCs w:val="22"/>
        </w:rPr>
        <w:tab/>
      </w:r>
      <w:r w:rsidRPr="009316B9">
        <w:rPr>
          <w:rFonts w:asciiTheme="minorHAnsi" w:hAnsiTheme="minorHAnsi" w:cstheme="minorHAnsi"/>
          <w:b/>
          <w:sz w:val="22"/>
          <w:szCs w:val="22"/>
        </w:rPr>
        <w:t>Section 63</w:t>
      </w:r>
      <w:r w:rsidRPr="001A20D8">
        <w:rPr>
          <w:rFonts w:asciiTheme="minorHAnsi" w:hAnsiTheme="minorHAnsi" w:cstheme="minorHAnsi"/>
          <w:b/>
          <w:sz w:val="22"/>
          <w:szCs w:val="22"/>
        </w:rPr>
        <w:t>3.</w:t>
      </w:r>
      <w:r w:rsidRPr="001A20D8">
        <w:rPr>
          <w:rFonts w:asciiTheme="minorHAnsi" w:hAnsiTheme="minorHAnsi" w:cstheme="minorHAnsi"/>
          <w:b/>
          <w:color w:val="000000"/>
          <w:sz w:val="22"/>
          <w:szCs w:val="22"/>
        </w:rPr>
        <w:t xml:space="preserve"> — </w:t>
      </w:r>
      <w:r w:rsidRPr="001A20D8">
        <w:rPr>
          <w:rFonts w:asciiTheme="minorHAnsi" w:hAnsiTheme="minorHAnsi" w:cstheme="minorHAnsi"/>
          <w:b/>
          <w:sz w:val="22"/>
          <w:szCs w:val="22"/>
        </w:rPr>
        <w:t>Permanent Traffic Control.</w:t>
      </w:r>
    </w:p>
    <w:p w14:paraId="039DD94F" w14:textId="77777777" w:rsidR="009316B9" w:rsidRPr="002D11D9" w:rsidRDefault="009316B9" w:rsidP="002D11D9">
      <w:pPr>
        <w:pStyle w:val="Default"/>
        <w:numPr>
          <w:ilvl w:val="0"/>
          <w:numId w:val="107"/>
        </w:numPr>
        <w:spacing w:before="120"/>
        <w:rPr>
          <w:rFonts w:asciiTheme="minorHAnsi" w:hAnsiTheme="minorHAnsi" w:cstheme="minorHAnsi"/>
          <w:sz w:val="22"/>
          <w:szCs w:val="22"/>
        </w:rPr>
      </w:pPr>
      <w:r w:rsidRPr="002D11D9">
        <w:rPr>
          <w:rFonts w:asciiTheme="minorHAnsi" w:hAnsiTheme="minorHAnsi" w:cstheme="minorHAnsi"/>
          <w:b/>
          <w:bCs/>
          <w:sz w:val="22"/>
          <w:szCs w:val="22"/>
        </w:rPr>
        <w:t xml:space="preserve">633.03 General. </w:t>
      </w:r>
      <w:r w:rsidRPr="002D11D9">
        <w:rPr>
          <w:rFonts w:asciiTheme="minorHAnsi" w:hAnsiTheme="minorHAnsi" w:cstheme="minorHAnsi"/>
          <w:sz w:val="22"/>
          <w:szCs w:val="22"/>
        </w:rPr>
        <w:t xml:space="preserve">Furnish and install permanent traffic control devices according to the MUTCD and permanent traffic control plans. Provide traffic control devices that are crashworthy. </w:t>
      </w:r>
    </w:p>
    <w:p w14:paraId="5C8E26EC" w14:textId="59A64FAA" w:rsidR="009316B9" w:rsidRPr="009316B9" w:rsidRDefault="009316B9" w:rsidP="002D11D9">
      <w:pPr>
        <w:autoSpaceDE w:val="0"/>
        <w:autoSpaceDN w:val="0"/>
        <w:adjustRightInd w:val="0"/>
        <w:spacing w:before="120"/>
        <w:ind w:left="720"/>
        <w:rPr>
          <w:rFonts w:asciiTheme="minorHAnsi" w:hAnsiTheme="minorHAnsi" w:cstheme="minorHAnsi"/>
          <w:b/>
          <w:sz w:val="22"/>
          <w:szCs w:val="22"/>
        </w:rPr>
      </w:pPr>
      <w:r w:rsidRPr="002D11D9">
        <w:rPr>
          <w:rFonts w:asciiTheme="minorHAnsi" w:hAnsiTheme="minorHAnsi" w:cstheme="minorHAnsi"/>
          <w:sz w:val="22"/>
          <w:szCs w:val="22"/>
        </w:rPr>
        <w:t>Sign locations may be changed to fit field conditions as approved by the CO. Determine sign support lengths at time of staking.</w:t>
      </w:r>
    </w:p>
    <w:p w14:paraId="68C24D3C" w14:textId="129C7A44" w:rsidR="001A20D8" w:rsidRPr="000233DF" w:rsidRDefault="001A20D8" w:rsidP="001A20D8">
      <w:pPr>
        <w:autoSpaceDE w:val="0"/>
        <w:autoSpaceDN w:val="0"/>
        <w:adjustRightInd w:val="0"/>
        <w:spacing w:before="120"/>
        <w:ind w:left="540" w:hanging="540"/>
        <w:rPr>
          <w:rFonts w:asciiTheme="minorHAnsi" w:hAnsiTheme="minorHAnsi" w:cstheme="minorHAnsi"/>
          <w:b/>
          <w:sz w:val="22"/>
          <w:szCs w:val="22"/>
        </w:rPr>
      </w:pPr>
      <w:r w:rsidRPr="001A20D8">
        <w:rPr>
          <w:rFonts w:asciiTheme="minorHAnsi" w:hAnsiTheme="minorHAnsi" w:cstheme="minorHAnsi"/>
          <w:b/>
          <w:bCs/>
          <w:color w:val="000000"/>
          <w:sz w:val="22"/>
          <w:szCs w:val="22"/>
        </w:rPr>
        <w:t>6</w:t>
      </w:r>
      <w:r w:rsidR="003E3422">
        <w:rPr>
          <w:rFonts w:asciiTheme="minorHAnsi" w:hAnsiTheme="minorHAnsi" w:cstheme="minorHAnsi"/>
          <w:b/>
          <w:bCs/>
          <w:color w:val="000000"/>
          <w:sz w:val="22"/>
          <w:szCs w:val="22"/>
        </w:rPr>
        <w:t>7</w:t>
      </w:r>
      <w:r w:rsidRPr="001A20D8">
        <w:rPr>
          <w:rFonts w:asciiTheme="minorHAnsi" w:hAnsiTheme="minorHAnsi" w:cstheme="minorHAnsi"/>
          <w:b/>
          <w:color w:val="000000"/>
          <w:sz w:val="22"/>
          <w:szCs w:val="22"/>
        </w:rPr>
        <w:t>.</w:t>
      </w:r>
      <w:r w:rsidRPr="001A20D8">
        <w:rPr>
          <w:rFonts w:asciiTheme="minorHAnsi" w:hAnsiTheme="minorHAnsi" w:cstheme="minorHAnsi"/>
          <w:b/>
          <w:color w:val="000000"/>
          <w:sz w:val="22"/>
          <w:szCs w:val="22"/>
        </w:rPr>
        <w:tab/>
      </w:r>
      <w:r w:rsidRPr="001A20D8">
        <w:rPr>
          <w:rFonts w:asciiTheme="minorHAnsi" w:hAnsiTheme="minorHAnsi" w:cstheme="minorHAnsi"/>
          <w:b/>
          <w:sz w:val="22"/>
          <w:szCs w:val="22"/>
        </w:rPr>
        <w:t>Section 634.</w:t>
      </w:r>
      <w:r w:rsidRPr="001A20D8">
        <w:rPr>
          <w:rFonts w:asciiTheme="minorHAnsi" w:hAnsiTheme="minorHAnsi" w:cstheme="minorHAnsi"/>
          <w:b/>
          <w:color w:val="000000"/>
          <w:sz w:val="22"/>
          <w:szCs w:val="22"/>
        </w:rPr>
        <w:t xml:space="preserve"> — </w:t>
      </w:r>
      <w:r w:rsidRPr="001A20D8">
        <w:rPr>
          <w:rFonts w:asciiTheme="minorHAnsi" w:hAnsiTheme="minorHAnsi" w:cstheme="minorHAnsi"/>
          <w:b/>
          <w:sz w:val="22"/>
          <w:szCs w:val="22"/>
        </w:rPr>
        <w:t xml:space="preserve">Permanent Pavement </w:t>
      </w:r>
      <w:r w:rsidRPr="000233DF">
        <w:rPr>
          <w:rFonts w:asciiTheme="minorHAnsi" w:hAnsiTheme="minorHAnsi" w:cstheme="minorHAnsi"/>
          <w:b/>
          <w:sz w:val="22"/>
          <w:szCs w:val="22"/>
        </w:rPr>
        <w:t>Markings.</w:t>
      </w:r>
    </w:p>
    <w:p w14:paraId="3003840C" w14:textId="41C4F75B" w:rsidR="009316B9" w:rsidRPr="002D11D9" w:rsidRDefault="001A20D8" w:rsidP="003A4D2A">
      <w:pPr>
        <w:pStyle w:val="Default"/>
        <w:numPr>
          <w:ilvl w:val="0"/>
          <w:numId w:val="111"/>
        </w:numPr>
        <w:tabs>
          <w:tab w:val="left" w:pos="-1440"/>
        </w:tabs>
        <w:spacing w:before="120"/>
        <w:jc w:val="both"/>
        <w:rPr>
          <w:rFonts w:asciiTheme="minorHAnsi" w:hAnsiTheme="minorHAnsi" w:cstheme="minorHAnsi"/>
        </w:rPr>
      </w:pPr>
      <w:r w:rsidRPr="002D11D9">
        <w:rPr>
          <w:rFonts w:asciiTheme="minorHAnsi" w:hAnsiTheme="minorHAnsi" w:cstheme="minorHAnsi"/>
          <w:b/>
          <w:bCs/>
          <w:sz w:val="22"/>
          <w:szCs w:val="22"/>
        </w:rPr>
        <w:t xml:space="preserve">634.03 General. </w:t>
      </w:r>
      <w:r w:rsidRPr="002D11D9">
        <w:rPr>
          <w:rFonts w:asciiTheme="minorHAnsi" w:hAnsiTheme="minorHAnsi" w:cstheme="minorHAnsi"/>
          <w:sz w:val="22"/>
          <w:szCs w:val="22"/>
        </w:rPr>
        <w:t>Submit manufacturer’s MSDS and product data sheets at least 7 days before applying pavement markings. A field demonstration may be required to verify the adequacy of the material.</w:t>
      </w:r>
    </w:p>
    <w:p w14:paraId="42F037FC" w14:textId="7AD731FD" w:rsidR="006D590E" w:rsidRPr="000233DF" w:rsidRDefault="003E3422" w:rsidP="002D11D9">
      <w:pPr>
        <w:autoSpaceDE w:val="0"/>
        <w:autoSpaceDN w:val="0"/>
        <w:adjustRightInd w:val="0"/>
        <w:spacing w:before="120"/>
        <w:ind w:left="540" w:hanging="540"/>
        <w:rPr>
          <w:rFonts w:asciiTheme="minorHAnsi" w:hAnsiTheme="minorHAnsi" w:cstheme="minorHAnsi"/>
          <w:b/>
          <w:sz w:val="22"/>
          <w:szCs w:val="22"/>
        </w:rPr>
      </w:pPr>
      <w:bookmarkStart w:id="5" w:name="_Hlk32480257"/>
      <w:r>
        <w:rPr>
          <w:rFonts w:asciiTheme="minorHAnsi" w:hAnsiTheme="minorHAnsi" w:cstheme="minorHAnsi"/>
          <w:b/>
          <w:bCs/>
          <w:color w:val="000000"/>
          <w:sz w:val="22"/>
          <w:szCs w:val="22"/>
        </w:rPr>
        <w:t>68</w:t>
      </w:r>
      <w:r w:rsidR="006D590E" w:rsidRPr="001A20D8">
        <w:rPr>
          <w:rFonts w:asciiTheme="minorHAnsi" w:hAnsiTheme="minorHAnsi" w:cstheme="minorHAnsi"/>
          <w:b/>
          <w:color w:val="000000"/>
          <w:sz w:val="22"/>
          <w:szCs w:val="22"/>
        </w:rPr>
        <w:t>.</w:t>
      </w:r>
      <w:r w:rsidR="006D590E" w:rsidRPr="001A20D8">
        <w:rPr>
          <w:rFonts w:asciiTheme="minorHAnsi" w:hAnsiTheme="minorHAnsi" w:cstheme="minorHAnsi"/>
          <w:b/>
          <w:color w:val="000000"/>
          <w:sz w:val="22"/>
          <w:szCs w:val="22"/>
        </w:rPr>
        <w:tab/>
      </w:r>
      <w:r w:rsidR="006D590E" w:rsidRPr="001A20D8">
        <w:rPr>
          <w:rFonts w:asciiTheme="minorHAnsi" w:hAnsiTheme="minorHAnsi" w:cstheme="minorHAnsi"/>
          <w:b/>
          <w:sz w:val="22"/>
          <w:szCs w:val="22"/>
        </w:rPr>
        <w:t>Section 635.</w:t>
      </w:r>
      <w:r w:rsidR="006D590E" w:rsidRPr="000233DF">
        <w:rPr>
          <w:rFonts w:asciiTheme="minorHAnsi" w:hAnsiTheme="minorHAnsi" w:cstheme="minorHAnsi"/>
          <w:b/>
          <w:color w:val="000000"/>
          <w:sz w:val="22"/>
          <w:szCs w:val="22"/>
        </w:rPr>
        <w:t xml:space="preserve"> — </w:t>
      </w:r>
      <w:r w:rsidR="006D590E" w:rsidRPr="000233DF">
        <w:rPr>
          <w:rFonts w:asciiTheme="minorHAnsi" w:hAnsiTheme="minorHAnsi" w:cstheme="minorHAnsi"/>
          <w:b/>
          <w:sz w:val="22"/>
          <w:szCs w:val="22"/>
        </w:rPr>
        <w:t>Temporary Traffic Control</w:t>
      </w:r>
      <w:bookmarkEnd w:id="5"/>
      <w:r w:rsidR="006D590E" w:rsidRPr="000233DF">
        <w:rPr>
          <w:rFonts w:asciiTheme="minorHAnsi" w:hAnsiTheme="minorHAnsi" w:cstheme="minorHAnsi"/>
          <w:b/>
          <w:sz w:val="22"/>
          <w:szCs w:val="22"/>
        </w:rPr>
        <w:t>.</w:t>
      </w:r>
    </w:p>
    <w:p w14:paraId="14A09F48" w14:textId="4AF6BFCA" w:rsidR="00AC283C" w:rsidRPr="002D11D9" w:rsidRDefault="00AC283C" w:rsidP="002D11D9">
      <w:pPr>
        <w:pStyle w:val="ListParagraph"/>
        <w:numPr>
          <w:ilvl w:val="0"/>
          <w:numId w:val="27"/>
        </w:numPr>
        <w:tabs>
          <w:tab w:val="left" w:pos="-1440"/>
        </w:tabs>
        <w:spacing w:before="120" w:after="0" w:line="240" w:lineRule="auto"/>
        <w:ind w:left="720"/>
        <w:contextualSpacing w:val="0"/>
        <w:jc w:val="both"/>
        <w:rPr>
          <w:rFonts w:asciiTheme="minorHAnsi" w:eastAsiaTheme="minorHAnsi" w:hAnsiTheme="minorHAnsi" w:cstheme="minorHAnsi"/>
          <w:b/>
          <w:bCs/>
        </w:rPr>
      </w:pPr>
      <w:r w:rsidRPr="000233DF">
        <w:rPr>
          <w:rFonts w:asciiTheme="minorHAnsi" w:eastAsiaTheme="minorHAnsi" w:hAnsiTheme="minorHAnsi" w:cstheme="minorHAnsi"/>
          <w:b/>
          <w:bCs/>
        </w:rPr>
        <w:t xml:space="preserve">635.01 </w:t>
      </w:r>
      <w:r w:rsidRPr="000233DF">
        <w:rPr>
          <w:rFonts w:asciiTheme="minorHAnsi" w:eastAsiaTheme="minorHAnsi" w:hAnsiTheme="minorHAnsi" w:cstheme="minorHAnsi"/>
          <w:bCs/>
        </w:rPr>
        <w:t>This work also includes providing the services of a Traffic Control Supervisor.</w:t>
      </w:r>
    </w:p>
    <w:p w14:paraId="77288A29" w14:textId="3A1C6F58" w:rsidR="001A20D8" w:rsidRPr="001A20D8" w:rsidRDefault="001A20D8" w:rsidP="002D11D9">
      <w:pPr>
        <w:pStyle w:val="ListParagraph"/>
        <w:numPr>
          <w:ilvl w:val="0"/>
          <w:numId w:val="27"/>
        </w:numPr>
        <w:tabs>
          <w:tab w:val="left" w:pos="-1440"/>
        </w:tabs>
        <w:spacing w:before="120" w:after="0" w:line="240" w:lineRule="auto"/>
        <w:ind w:left="720"/>
        <w:contextualSpacing w:val="0"/>
        <w:jc w:val="both"/>
        <w:rPr>
          <w:rFonts w:asciiTheme="minorHAnsi" w:eastAsiaTheme="minorHAnsi" w:hAnsiTheme="minorHAnsi" w:cstheme="minorHAnsi"/>
          <w:b/>
          <w:bCs/>
        </w:rPr>
      </w:pPr>
      <w:r w:rsidRPr="002D11D9">
        <w:rPr>
          <w:rFonts w:asciiTheme="minorHAnsi" w:hAnsiTheme="minorHAnsi" w:cstheme="minorHAnsi"/>
          <w:b/>
          <w:bCs/>
        </w:rPr>
        <w:t xml:space="preserve">635.03 Qualifications. </w:t>
      </w:r>
      <w:r w:rsidRPr="002D11D9">
        <w:rPr>
          <w:rFonts w:asciiTheme="minorHAnsi" w:hAnsiTheme="minorHAnsi" w:cstheme="minorHAnsi"/>
        </w:rPr>
        <w:t>Provide flaggers certified by ATSSA, the National Safety Council, a state department of transportation, or other acceptable organization. Use pilot car operators conforming to the qualifications of a flagger.</w:t>
      </w:r>
    </w:p>
    <w:p w14:paraId="5A98578B" w14:textId="77777777" w:rsidR="004C0697" w:rsidRPr="001A20D8" w:rsidRDefault="004C0697" w:rsidP="002D11D9">
      <w:pPr>
        <w:pStyle w:val="ListParagraph"/>
        <w:numPr>
          <w:ilvl w:val="0"/>
          <w:numId w:val="27"/>
        </w:numPr>
        <w:tabs>
          <w:tab w:val="left" w:pos="-1440"/>
        </w:tabs>
        <w:spacing w:before="120" w:after="0" w:line="240" w:lineRule="auto"/>
        <w:ind w:left="720"/>
        <w:contextualSpacing w:val="0"/>
        <w:jc w:val="both"/>
        <w:rPr>
          <w:rFonts w:asciiTheme="minorHAnsi" w:eastAsiaTheme="minorHAnsi" w:hAnsiTheme="minorHAnsi" w:cstheme="minorHAnsi"/>
          <w:b/>
          <w:bCs/>
        </w:rPr>
      </w:pPr>
      <w:r w:rsidRPr="001A20D8">
        <w:rPr>
          <w:rFonts w:asciiTheme="minorHAnsi" w:eastAsiaTheme="minorHAnsi" w:hAnsiTheme="minorHAnsi" w:cstheme="minorHAnsi"/>
          <w:b/>
          <w:bCs/>
        </w:rPr>
        <w:t>635.07 Construction Signs.</w:t>
      </w:r>
    </w:p>
    <w:p w14:paraId="26E916B2" w14:textId="35DC7860" w:rsidR="007E5587" w:rsidRPr="007C2CF9" w:rsidRDefault="004B29DB" w:rsidP="007C2CF9">
      <w:pPr>
        <w:autoSpaceDE w:val="0"/>
        <w:autoSpaceDN w:val="0"/>
        <w:adjustRightInd w:val="0"/>
        <w:spacing w:before="120"/>
        <w:ind w:left="720"/>
        <w:rPr>
          <w:rFonts w:asciiTheme="minorHAnsi" w:eastAsiaTheme="minorHAnsi" w:hAnsiTheme="minorHAnsi" w:cstheme="minorHAnsi"/>
          <w:sz w:val="22"/>
          <w:szCs w:val="22"/>
        </w:rPr>
      </w:pPr>
      <w:r w:rsidRPr="001A20D8">
        <w:rPr>
          <w:rFonts w:asciiTheme="minorHAnsi" w:eastAsiaTheme="minorHAnsi" w:hAnsiTheme="minorHAnsi" w:cstheme="minorHAnsi"/>
          <w:sz w:val="22"/>
          <w:szCs w:val="22"/>
        </w:rPr>
        <w:t>Remove or completely cover unnecessary signs. Use metal, plywood, or other acceptable material to cover signs. Do not use adhesive glue, tape, or mechanical fasteners that mar the face of the panel of the sign to be covered.</w:t>
      </w:r>
    </w:p>
    <w:p w14:paraId="635D5DD6" w14:textId="27017FAA" w:rsidR="000233DF" w:rsidRPr="00C02CAF" w:rsidRDefault="000233DF" w:rsidP="00CF0EEE">
      <w:pPr>
        <w:autoSpaceDE w:val="0"/>
        <w:autoSpaceDN w:val="0"/>
        <w:adjustRightInd w:val="0"/>
        <w:spacing w:before="120"/>
        <w:ind w:left="547" w:hanging="547"/>
        <w:rPr>
          <w:rFonts w:asciiTheme="minorHAnsi" w:hAnsiTheme="minorHAnsi" w:cstheme="minorHAnsi"/>
          <w:b/>
          <w:sz w:val="22"/>
          <w:szCs w:val="22"/>
        </w:rPr>
      </w:pPr>
      <w:r w:rsidRPr="000233DF">
        <w:rPr>
          <w:rFonts w:asciiTheme="minorHAnsi" w:hAnsiTheme="minorHAnsi" w:cstheme="minorHAnsi"/>
          <w:b/>
          <w:bCs/>
          <w:color w:val="000000"/>
          <w:sz w:val="22"/>
          <w:szCs w:val="22"/>
        </w:rPr>
        <w:t>6</w:t>
      </w:r>
      <w:r w:rsidR="003E3422">
        <w:rPr>
          <w:rFonts w:asciiTheme="minorHAnsi" w:hAnsiTheme="minorHAnsi" w:cstheme="minorHAnsi"/>
          <w:b/>
          <w:bCs/>
          <w:color w:val="000000"/>
          <w:sz w:val="22"/>
          <w:szCs w:val="22"/>
        </w:rPr>
        <w:t>9</w:t>
      </w:r>
      <w:r w:rsidRPr="000233DF">
        <w:rPr>
          <w:rFonts w:asciiTheme="minorHAnsi" w:hAnsiTheme="minorHAnsi" w:cstheme="minorHAnsi"/>
          <w:b/>
          <w:color w:val="000000"/>
          <w:sz w:val="22"/>
          <w:szCs w:val="22"/>
        </w:rPr>
        <w:t>.</w:t>
      </w:r>
      <w:r w:rsidRPr="000233DF">
        <w:rPr>
          <w:rFonts w:asciiTheme="minorHAnsi" w:hAnsiTheme="minorHAnsi" w:cstheme="minorHAnsi"/>
          <w:b/>
          <w:color w:val="000000"/>
          <w:sz w:val="22"/>
          <w:szCs w:val="22"/>
        </w:rPr>
        <w:tab/>
      </w:r>
      <w:r w:rsidRPr="000233DF">
        <w:rPr>
          <w:rFonts w:asciiTheme="minorHAnsi" w:hAnsiTheme="minorHAnsi" w:cstheme="minorHAnsi"/>
          <w:b/>
          <w:sz w:val="22"/>
          <w:szCs w:val="22"/>
        </w:rPr>
        <w:t>Section 636.</w:t>
      </w:r>
      <w:r w:rsidRPr="000233DF">
        <w:rPr>
          <w:rFonts w:asciiTheme="minorHAnsi" w:hAnsiTheme="minorHAnsi" w:cstheme="minorHAnsi"/>
          <w:b/>
          <w:color w:val="000000"/>
          <w:sz w:val="22"/>
          <w:szCs w:val="22"/>
        </w:rPr>
        <w:t xml:space="preserve"> — </w:t>
      </w:r>
      <w:r w:rsidRPr="000233DF">
        <w:rPr>
          <w:rFonts w:asciiTheme="minorHAnsi" w:hAnsiTheme="minorHAnsi" w:cstheme="minorHAnsi"/>
          <w:b/>
          <w:sz w:val="22"/>
          <w:szCs w:val="22"/>
        </w:rPr>
        <w:t xml:space="preserve">Traffic Signal, Traffic Counter, Lighting, and Electrical </w:t>
      </w:r>
      <w:r w:rsidRPr="00FE5A05">
        <w:rPr>
          <w:rFonts w:asciiTheme="minorHAnsi" w:hAnsiTheme="minorHAnsi" w:cstheme="minorHAnsi"/>
          <w:b/>
          <w:sz w:val="22"/>
          <w:szCs w:val="22"/>
        </w:rPr>
        <w:t>Syste</w:t>
      </w:r>
      <w:r w:rsidRPr="00C02CAF">
        <w:rPr>
          <w:rFonts w:asciiTheme="minorHAnsi" w:hAnsiTheme="minorHAnsi" w:cstheme="minorHAnsi"/>
          <w:b/>
          <w:sz w:val="22"/>
          <w:szCs w:val="22"/>
        </w:rPr>
        <w:t>ms.</w:t>
      </w:r>
    </w:p>
    <w:p w14:paraId="46912E9C" w14:textId="002E506C" w:rsidR="000233DF" w:rsidRPr="002D11D9" w:rsidRDefault="000233DF" w:rsidP="002D11D9">
      <w:pPr>
        <w:pStyle w:val="Default"/>
        <w:numPr>
          <w:ilvl w:val="0"/>
          <w:numId w:val="108"/>
        </w:numPr>
        <w:spacing w:before="120"/>
        <w:rPr>
          <w:rFonts w:asciiTheme="minorHAnsi" w:hAnsiTheme="minorHAnsi" w:cstheme="minorHAnsi"/>
          <w:sz w:val="22"/>
          <w:szCs w:val="22"/>
        </w:rPr>
      </w:pPr>
      <w:r w:rsidRPr="002D11D9">
        <w:rPr>
          <w:rFonts w:asciiTheme="minorHAnsi" w:hAnsiTheme="minorHAnsi" w:cstheme="minorHAnsi"/>
          <w:b/>
          <w:bCs/>
          <w:sz w:val="22"/>
          <w:szCs w:val="22"/>
        </w:rPr>
        <w:t>636.03 Regulations and Codes.</w:t>
      </w:r>
    </w:p>
    <w:p w14:paraId="4AB5E143" w14:textId="77777777" w:rsidR="000233DF" w:rsidRPr="002D11D9" w:rsidRDefault="000233DF" w:rsidP="002D11D9">
      <w:pPr>
        <w:pStyle w:val="Default"/>
        <w:spacing w:before="120"/>
        <w:ind w:firstLine="720"/>
        <w:rPr>
          <w:rFonts w:asciiTheme="minorHAnsi" w:hAnsiTheme="minorHAnsi" w:cstheme="minorHAnsi"/>
          <w:sz w:val="22"/>
          <w:szCs w:val="22"/>
        </w:rPr>
      </w:pPr>
      <w:r w:rsidRPr="002D11D9">
        <w:rPr>
          <w:rFonts w:asciiTheme="minorHAnsi" w:hAnsiTheme="minorHAnsi" w:cstheme="minorHAnsi"/>
          <w:sz w:val="22"/>
          <w:szCs w:val="22"/>
        </w:rPr>
        <w:t xml:space="preserve">Obtain permits, arrange for inspections, and pay fees necessary to obtain electrical service. </w:t>
      </w:r>
    </w:p>
    <w:p w14:paraId="691DBDC5" w14:textId="1F814ED9" w:rsidR="000233DF" w:rsidRPr="002D11D9" w:rsidRDefault="000233DF" w:rsidP="000233DF">
      <w:pPr>
        <w:autoSpaceDE w:val="0"/>
        <w:autoSpaceDN w:val="0"/>
        <w:adjustRightInd w:val="0"/>
        <w:spacing w:before="120"/>
        <w:ind w:left="720"/>
        <w:rPr>
          <w:rFonts w:asciiTheme="minorHAnsi" w:hAnsiTheme="minorHAnsi" w:cstheme="minorHAnsi"/>
          <w:sz w:val="22"/>
          <w:szCs w:val="22"/>
        </w:rPr>
      </w:pPr>
      <w:r w:rsidRPr="002D11D9">
        <w:rPr>
          <w:rFonts w:asciiTheme="minorHAnsi" w:hAnsiTheme="minorHAnsi" w:cstheme="minorHAnsi"/>
          <w:sz w:val="22"/>
          <w:szCs w:val="22"/>
        </w:rPr>
        <w:t>Notify the CO, local traffic enforcement agency, utility companies, or railroad company at least 7 days before operational shutdown to coordinate connections or disconnections to an existing utility or system.</w:t>
      </w:r>
    </w:p>
    <w:p w14:paraId="0EDBE81E" w14:textId="0AC4A6BF" w:rsidR="000233DF" w:rsidRPr="002D11D9" w:rsidRDefault="000233DF" w:rsidP="002D11D9">
      <w:pPr>
        <w:pStyle w:val="Default"/>
        <w:numPr>
          <w:ilvl w:val="0"/>
          <w:numId w:val="108"/>
        </w:numPr>
        <w:spacing w:before="120"/>
        <w:rPr>
          <w:rFonts w:asciiTheme="minorHAnsi" w:hAnsiTheme="minorHAnsi" w:cstheme="minorHAnsi"/>
          <w:sz w:val="22"/>
          <w:szCs w:val="22"/>
        </w:rPr>
      </w:pPr>
      <w:r w:rsidRPr="002D11D9">
        <w:rPr>
          <w:rFonts w:asciiTheme="minorHAnsi" w:hAnsiTheme="minorHAnsi" w:cstheme="minorHAnsi"/>
          <w:b/>
          <w:bCs/>
          <w:sz w:val="22"/>
          <w:szCs w:val="22"/>
        </w:rPr>
        <w:t xml:space="preserve">636.04 General. </w:t>
      </w:r>
      <w:r w:rsidRPr="002D11D9">
        <w:rPr>
          <w:rFonts w:asciiTheme="minorHAnsi" w:hAnsiTheme="minorHAnsi" w:cstheme="minorHAnsi"/>
          <w:sz w:val="22"/>
          <w:szCs w:val="22"/>
        </w:rPr>
        <w:t>At the preconstruction conference, submit a certified cost breakdown for all lump sum items for use in making progress payments and price adjustments.</w:t>
      </w:r>
    </w:p>
    <w:p w14:paraId="256472A9" w14:textId="4AF2D4A9" w:rsidR="000233DF" w:rsidRPr="002D11D9" w:rsidRDefault="000233DF" w:rsidP="002D11D9">
      <w:pPr>
        <w:pStyle w:val="Default"/>
        <w:spacing w:before="120"/>
        <w:ind w:left="720"/>
        <w:rPr>
          <w:rFonts w:asciiTheme="minorHAnsi" w:hAnsiTheme="minorHAnsi" w:cstheme="minorHAnsi"/>
          <w:sz w:val="22"/>
          <w:szCs w:val="22"/>
        </w:rPr>
      </w:pPr>
      <w:r w:rsidRPr="002D11D9">
        <w:rPr>
          <w:rFonts w:asciiTheme="minorHAnsi" w:hAnsiTheme="minorHAnsi" w:cstheme="minorHAnsi"/>
          <w:sz w:val="22"/>
          <w:szCs w:val="22"/>
        </w:rPr>
        <w:t>Submit a list of proposed equipment and material 14 days before installation. Include the manufacturer’s name, size, and identification number of each item.</w:t>
      </w:r>
    </w:p>
    <w:p w14:paraId="3EBA8D2F" w14:textId="5AC47E96" w:rsidR="000233DF" w:rsidRDefault="000233DF" w:rsidP="007C2CF9">
      <w:pPr>
        <w:autoSpaceDE w:val="0"/>
        <w:autoSpaceDN w:val="0"/>
        <w:adjustRightInd w:val="0"/>
        <w:spacing w:before="120" w:after="120"/>
        <w:ind w:left="720"/>
        <w:rPr>
          <w:rFonts w:asciiTheme="minorHAnsi" w:hAnsiTheme="minorHAnsi" w:cstheme="minorHAnsi"/>
          <w:sz w:val="22"/>
          <w:szCs w:val="22"/>
        </w:rPr>
      </w:pPr>
      <w:r w:rsidRPr="002D11D9">
        <w:rPr>
          <w:rFonts w:asciiTheme="minorHAnsi" w:hAnsiTheme="minorHAnsi" w:cstheme="minorHAnsi"/>
          <w:sz w:val="22"/>
          <w:szCs w:val="22"/>
        </w:rPr>
        <w:lastRenderedPageBreak/>
        <w:t>The CO will approve the exact locations of the systems.</w:t>
      </w:r>
    </w:p>
    <w:p w14:paraId="094597BB" w14:textId="3B7A5165" w:rsidR="00E8300F" w:rsidRPr="004C41A6" w:rsidRDefault="003E3422" w:rsidP="00CF0EEE">
      <w:pPr>
        <w:tabs>
          <w:tab w:val="left" w:pos="-1440"/>
          <w:tab w:val="left" w:pos="540"/>
        </w:tabs>
        <w:spacing w:after="120"/>
        <w:ind w:left="547" w:hanging="547"/>
        <w:jc w:val="both"/>
        <w:rPr>
          <w:rFonts w:asciiTheme="minorHAnsi" w:hAnsiTheme="minorHAnsi" w:cstheme="minorHAnsi"/>
          <w:b/>
          <w:bCs/>
          <w:sz w:val="22"/>
          <w:szCs w:val="22"/>
        </w:rPr>
      </w:pPr>
      <w:r>
        <w:rPr>
          <w:rFonts w:asciiTheme="minorHAnsi" w:hAnsiTheme="minorHAnsi" w:cstheme="minorHAnsi"/>
          <w:b/>
          <w:bCs/>
          <w:color w:val="000000"/>
          <w:sz w:val="22"/>
          <w:szCs w:val="22"/>
        </w:rPr>
        <w:t>70</w:t>
      </w:r>
      <w:r w:rsidR="00E8300F" w:rsidRPr="004C41A6">
        <w:rPr>
          <w:rFonts w:asciiTheme="minorHAnsi" w:hAnsiTheme="minorHAnsi" w:cstheme="minorHAnsi"/>
          <w:b/>
          <w:bCs/>
          <w:color w:val="000000"/>
          <w:sz w:val="22"/>
          <w:szCs w:val="22"/>
        </w:rPr>
        <w:t>.</w:t>
      </w:r>
      <w:r w:rsidR="00CF0EEE">
        <w:rPr>
          <w:rFonts w:asciiTheme="minorHAnsi" w:hAnsiTheme="minorHAnsi" w:cstheme="minorHAnsi"/>
          <w:b/>
          <w:bCs/>
          <w:color w:val="000000"/>
          <w:sz w:val="22"/>
          <w:szCs w:val="22"/>
        </w:rPr>
        <w:tab/>
      </w:r>
      <w:r w:rsidR="004138BD" w:rsidRPr="004C41A6">
        <w:rPr>
          <w:rFonts w:asciiTheme="minorHAnsi" w:hAnsiTheme="minorHAnsi" w:cstheme="minorHAnsi"/>
          <w:b/>
          <w:bCs/>
          <w:sz w:val="22"/>
          <w:szCs w:val="22"/>
        </w:rPr>
        <w:t>Appendix J</w:t>
      </w:r>
      <w:r w:rsidR="00E8300F" w:rsidRPr="004C41A6">
        <w:rPr>
          <w:rFonts w:asciiTheme="minorHAnsi" w:hAnsiTheme="minorHAnsi" w:cstheme="minorHAnsi"/>
          <w:b/>
          <w:bCs/>
          <w:color w:val="000000"/>
          <w:sz w:val="22"/>
          <w:szCs w:val="22"/>
        </w:rPr>
        <w:t xml:space="preserve"> — </w:t>
      </w:r>
      <w:r w:rsidR="004138BD" w:rsidRPr="004C41A6">
        <w:rPr>
          <w:rFonts w:asciiTheme="minorHAnsi" w:hAnsiTheme="minorHAnsi" w:cstheme="minorHAnsi"/>
          <w:b/>
          <w:bCs/>
          <w:sz w:val="22"/>
          <w:szCs w:val="22"/>
        </w:rPr>
        <w:t>Fire Protection and Suppression Plan</w:t>
      </w:r>
    </w:p>
    <w:p w14:paraId="539F2749" w14:textId="77777777" w:rsidR="004138BD" w:rsidRPr="004C41A6" w:rsidRDefault="00A02320" w:rsidP="00A02320">
      <w:pPr>
        <w:pStyle w:val="ListParagraph"/>
        <w:numPr>
          <w:ilvl w:val="0"/>
          <w:numId w:val="45"/>
        </w:numPr>
        <w:tabs>
          <w:tab w:val="left" w:pos="-1440"/>
          <w:tab w:val="left" w:pos="540"/>
        </w:tabs>
        <w:jc w:val="both"/>
        <w:rPr>
          <w:rFonts w:asciiTheme="minorHAnsi" w:hAnsiTheme="minorHAnsi" w:cstheme="minorHAnsi"/>
          <w:b/>
          <w:bCs/>
        </w:rPr>
      </w:pPr>
      <w:r w:rsidRPr="004C41A6">
        <w:rPr>
          <w:rFonts w:asciiTheme="minorHAnsi" w:hAnsiTheme="minorHAnsi" w:cstheme="minorHAnsi"/>
          <w:bCs/>
        </w:rPr>
        <w:t>Fire Control</w:t>
      </w:r>
    </w:p>
    <w:p w14:paraId="1BB2EE78" w14:textId="77777777" w:rsidR="00A02320" w:rsidRPr="004C41A6" w:rsidRDefault="00A02320" w:rsidP="00A02320">
      <w:pPr>
        <w:pStyle w:val="ListParagraph"/>
        <w:numPr>
          <w:ilvl w:val="0"/>
          <w:numId w:val="45"/>
        </w:numPr>
        <w:tabs>
          <w:tab w:val="left" w:pos="-1440"/>
          <w:tab w:val="left" w:pos="540"/>
        </w:tabs>
        <w:jc w:val="both"/>
        <w:rPr>
          <w:rFonts w:asciiTheme="minorHAnsi" w:hAnsiTheme="minorHAnsi" w:cstheme="minorHAnsi"/>
          <w:b/>
          <w:bCs/>
        </w:rPr>
      </w:pPr>
      <w:r w:rsidRPr="004C41A6">
        <w:rPr>
          <w:rFonts w:asciiTheme="minorHAnsi" w:hAnsiTheme="minorHAnsi" w:cstheme="minorHAnsi"/>
          <w:bCs/>
        </w:rPr>
        <w:t>Fire Precautions</w:t>
      </w:r>
    </w:p>
    <w:p w14:paraId="3A7327FE" w14:textId="2B585710" w:rsidR="00A02320" w:rsidRPr="004C41A6" w:rsidRDefault="00A02320" w:rsidP="00CF0EEE">
      <w:pPr>
        <w:pStyle w:val="ListParagraph"/>
        <w:numPr>
          <w:ilvl w:val="0"/>
          <w:numId w:val="45"/>
        </w:numPr>
        <w:tabs>
          <w:tab w:val="left" w:pos="-1440"/>
        </w:tabs>
        <w:jc w:val="both"/>
        <w:rPr>
          <w:rFonts w:asciiTheme="minorHAnsi" w:hAnsiTheme="minorHAnsi" w:cstheme="minorHAnsi"/>
          <w:b/>
          <w:bCs/>
        </w:rPr>
      </w:pPr>
      <w:r w:rsidRPr="004C41A6">
        <w:rPr>
          <w:rFonts w:asciiTheme="minorHAnsi" w:hAnsiTheme="minorHAnsi" w:cstheme="minorHAnsi"/>
          <w:bCs/>
        </w:rPr>
        <w:t>Fire Tools</w:t>
      </w:r>
    </w:p>
    <w:p w14:paraId="6ED2102A" w14:textId="71B10766" w:rsidR="00C67B15" w:rsidRPr="004C41A6" w:rsidRDefault="00A02320" w:rsidP="00A02320">
      <w:pPr>
        <w:pStyle w:val="ListParagraph"/>
        <w:numPr>
          <w:ilvl w:val="0"/>
          <w:numId w:val="45"/>
        </w:numPr>
        <w:tabs>
          <w:tab w:val="left" w:pos="-1440"/>
          <w:tab w:val="left" w:pos="540"/>
        </w:tabs>
        <w:jc w:val="both"/>
        <w:rPr>
          <w:rFonts w:asciiTheme="minorHAnsi" w:hAnsiTheme="minorHAnsi" w:cstheme="minorHAnsi"/>
          <w:bCs/>
        </w:rPr>
      </w:pPr>
      <w:r w:rsidRPr="004C41A6">
        <w:rPr>
          <w:rFonts w:asciiTheme="minorHAnsi" w:hAnsiTheme="minorHAnsi" w:cstheme="minorHAnsi"/>
          <w:bCs/>
        </w:rPr>
        <w:t>Fire Security</w:t>
      </w:r>
    </w:p>
    <w:p w14:paraId="0BC313BF" w14:textId="1F7CB365" w:rsidR="006D590E" w:rsidRPr="004C41A6" w:rsidRDefault="0059119B" w:rsidP="00CF0EEE">
      <w:pPr>
        <w:tabs>
          <w:tab w:val="left" w:pos="-1440"/>
        </w:tabs>
        <w:ind w:left="547" w:hanging="547"/>
        <w:jc w:val="both"/>
        <w:rPr>
          <w:rFonts w:asciiTheme="minorHAnsi" w:hAnsiTheme="minorHAnsi" w:cstheme="minorHAnsi"/>
          <w:b/>
          <w:sz w:val="22"/>
          <w:szCs w:val="22"/>
        </w:rPr>
      </w:pPr>
      <w:r>
        <w:rPr>
          <w:rFonts w:asciiTheme="minorHAnsi" w:hAnsiTheme="minorHAnsi" w:cstheme="minorHAnsi"/>
          <w:b/>
          <w:sz w:val="22"/>
          <w:szCs w:val="22"/>
        </w:rPr>
        <w:t>71</w:t>
      </w:r>
      <w:r w:rsidR="006D590E" w:rsidRPr="004C41A6">
        <w:rPr>
          <w:rFonts w:asciiTheme="minorHAnsi" w:hAnsiTheme="minorHAnsi" w:cstheme="minorHAnsi"/>
          <w:b/>
          <w:sz w:val="22"/>
          <w:szCs w:val="22"/>
        </w:rPr>
        <w:t>.</w:t>
      </w:r>
      <w:r w:rsidR="00CF0EEE">
        <w:rPr>
          <w:rFonts w:asciiTheme="minorHAnsi" w:hAnsiTheme="minorHAnsi" w:cstheme="minorHAnsi"/>
          <w:b/>
          <w:sz w:val="22"/>
          <w:szCs w:val="22"/>
        </w:rPr>
        <w:tab/>
      </w:r>
      <w:r w:rsidR="006D590E" w:rsidRPr="004C41A6">
        <w:rPr>
          <w:rFonts w:asciiTheme="minorHAnsi" w:hAnsiTheme="minorHAnsi" w:cstheme="minorHAnsi"/>
          <w:b/>
          <w:sz w:val="22"/>
          <w:szCs w:val="22"/>
        </w:rPr>
        <w:t>Additional Comments.</w:t>
      </w:r>
    </w:p>
    <w:p w14:paraId="49B38D07" w14:textId="77777777" w:rsidR="00A02320" w:rsidRPr="004C41A6" w:rsidRDefault="00A02320" w:rsidP="00CF0EEE">
      <w:pPr>
        <w:pStyle w:val="ListParagraph"/>
        <w:numPr>
          <w:ilvl w:val="0"/>
          <w:numId w:val="46"/>
        </w:numPr>
        <w:tabs>
          <w:tab w:val="left" w:pos="-1440"/>
        </w:tabs>
        <w:spacing w:before="120"/>
        <w:jc w:val="both"/>
        <w:rPr>
          <w:rFonts w:asciiTheme="minorHAnsi" w:hAnsiTheme="minorHAnsi" w:cstheme="minorHAnsi"/>
          <w:bCs/>
          <w:i/>
        </w:rPr>
      </w:pPr>
      <w:r w:rsidRPr="004C41A6">
        <w:rPr>
          <w:rFonts w:asciiTheme="minorHAnsi" w:hAnsiTheme="minorHAnsi" w:cstheme="minorHAnsi"/>
          <w:bCs/>
          <w:i/>
        </w:rPr>
        <w:t xml:space="preserve">At the completion of the meeting notes and comments will be collected and added to the agenda before it is provided for signature by the contractor and the government. </w:t>
      </w:r>
    </w:p>
    <w:p w14:paraId="08361DE3" w14:textId="77777777" w:rsidR="00406637" w:rsidRPr="004C41A6" w:rsidRDefault="00406637" w:rsidP="009F588B">
      <w:pPr>
        <w:tabs>
          <w:tab w:val="left" w:pos="-1440"/>
        </w:tabs>
        <w:jc w:val="both"/>
        <w:rPr>
          <w:rFonts w:asciiTheme="minorHAnsi" w:hAnsiTheme="minorHAnsi" w:cstheme="minorHAnsi"/>
          <w:b/>
          <w:sz w:val="22"/>
          <w:szCs w:val="22"/>
        </w:rPr>
      </w:pPr>
    </w:p>
    <w:p w14:paraId="1F2546DD" w14:textId="77777777" w:rsidR="00372999" w:rsidRPr="004C41A6" w:rsidRDefault="00372999" w:rsidP="009F588B">
      <w:pPr>
        <w:tabs>
          <w:tab w:val="left" w:pos="-1440"/>
        </w:tabs>
        <w:jc w:val="both"/>
        <w:rPr>
          <w:rFonts w:asciiTheme="minorHAnsi" w:hAnsiTheme="minorHAnsi" w:cstheme="minorHAnsi"/>
          <w:b/>
          <w:sz w:val="22"/>
          <w:szCs w:val="22"/>
        </w:rPr>
      </w:pPr>
    </w:p>
    <w:p w14:paraId="741C4501" w14:textId="77777777" w:rsidR="006D590E" w:rsidRPr="004C41A6" w:rsidRDefault="006D590E" w:rsidP="009F588B">
      <w:pPr>
        <w:tabs>
          <w:tab w:val="left" w:pos="-1440"/>
        </w:tabs>
        <w:jc w:val="both"/>
        <w:rPr>
          <w:rFonts w:asciiTheme="minorHAnsi" w:hAnsiTheme="minorHAnsi" w:cstheme="minorHAnsi"/>
          <w:b/>
          <w:sz w:val="22"/>
          <w:szCs w:val="22"/>
        </w:rPr>
      </w:pPr>
      <w:r w:rsidRPr="004C41A6">
        <w:rPr>
          <w:rFonts w:asciiTheme="minorHAnsi" w:hAnsiTheme="minorHAnsi" w:cstheme="minorHAnsi"/>
          <w:b/>
          <w:sz w:val="22"/>
          <w:szCs w:val="22"/>
        </w:rPr>
        <w:t>CERTIFICATION:  The preceding items have been discussed.</w:t>
      </w:r>
    </w:p>
    <w:p w14:paraId="7B902475" w14:textId="77777777" w:rsidR="00A02320" w:rsidRPr="004C41A6" w:rsidRDefault="00A02320" w:rsidP="00F479B6">
      <w:pPr>
        <w:pStyle w:val="Level3"/>
        <w:numPr>
          <w:ilvl w:val="0"/>
          <w:numId w:val="0"/>
        </w:numPr>
        <w:jc w:val="both"/>
        <w:outlineLvl w:val="9"/>
        <w:rPr>
          <w:rFonts w:asciiTheme="minorHAnsi" w:hAnsiTheme="minorHAnsi" w:cstheme="minorHAnsi"/>
          <w:b/>
          <w:bCs/>
          <w:sz w:val="22"/>
          <w:szCs w:val="22"/>
        </w:rPr>
      </w:pPr>
    </w:p>
    <w:p w14:paraId="63D38853" w14:textId="77777777" w:rsidR="00A02320" w:rsidRPr="004C41A6" w:rsidRDefault="00A02320" w:rsidP="00F479B6">
      <w:pPr>
        <w:pStyle w:val="Level3"/>
        <w:numPr>
          <w:ilvl w:val="0"/>
          <w:numId w:val="0"/>
        </w:numPr>
        <w:jc w:val="both"/>
        <w:outlineLvl w:val="9"/>
        <w:rPr>
          <w:rFonts w:asciiTheme="minorHAnsi" w:hAnsiTheme="minorHAnsi" w:cstheme="minorHAnsi"/>
          <w:b/>
          <w:bCs/>
          <w:sz w:val="22"/>
          <w:szCs w:val="22"/>
        </w:rPr>
      </w:pPr>
    </w:p>
    <w:p w14:paraId="4521C0AD" w14:textId="77777777" w:rsidR="006D590E" w:rsidRPr="004C41A6" w:rsidRDefault="006D590E" w:rsidP="009F588B">
      <w:pPr>
        <w:pStyle w:val="Level3"/>
        <w:numPr>
          <w:ilvl w:val="0"/>
          <w:numId w:val="0"/>
        </w:numPr>
        <w:jc w:val="both"/>
        <w:outlineLvl w:val="9"/>
        <w:rPr>
          <w:rFonts w:asciiTheme="minorHAnsi" w:hAnsiTheme="minorHAnsi" w:cstheme="minorHAnsi"/>
          <w:b/>
          <w:sz w:val="22"/>
          <w:szCs w:val="22"/>
        </w:rPr>
      </w:pPr>
      <w:r w:rsidRPr="004C41A6">
        <w:rPr>
          <w:rFonts w:asciiTheme="minorHAnsi" w:hAnsiTheme="minorHAnsi" w:cstheme="minorHAnsi"/>
          <w:b/>
          <w:sz w:val="22"/>
          <w:szCs w:val="22"/>
        </w:rPr>
        <w:t>Signature for the Contractor: _______________________________</w:t>
      </w:r>
    </w:p>
    <w:p w14:paraId="3AE99599" w14:textId="77777777" w:rsidR="00A02320" w:rsidRPr="004C41A6" w:rsidRDefault="00A02320" w:rsidP="00F479B6">
      <w:pPr>
        <w:pStyle w:val="Level3"/>
        <w:numPr>
          <w:ilvl w:val="0"/>
          <w:numId w:val="0"/>
        </w:numPr>
        <w:jc w:val="both"/>
        <w:outlineLvl w:val="9"/>
        <w:rPr>
          <w:rFonts w:asciiTheme="minorHAnsi" w:hAnsiTheme="minorHAnsi" w:cstheme="minorHAnsi"/>
          <w:b/>
          <w:bCs/>
          <w:sz w:val="22"/>
          <w:szCs w:val="22"/>
        </w:rPr>
      </w:pPr>
    </w:p>
    <w:p w14:paraId="2E1CE5E0" w14:textId="77777777" w:rsidR="00A02320" w:rsidRPr="004C41A6" w:rsidRDefault="00A02320" w:rsidP="00F479B6">
      <w:pPr>
        <w:pStyle w:val="Level3"/>
        <w:numPr>
          <w:ilvl w:val="0"/>
          <w:numId w:val="0"/>
        </w:numPr>
        <w:jc w:val="both"/>
        <w:outlineLvl w:val="9"/>
        <w:rPr>
          <w:rFonts w:asciiTheme="minorHAnsi" w:hAnsiTheme="minorHAnsi" w:cstheme="minorHAnsi"/>
          <w:b/>
          <w:bCs/>
          <w:sz w:val="22"/>
          <w:szCs w:val="22"/>
        </w:rPr>
      </w:pPr>
    </w:p>
    <w:p w14:paraId="25AB8D4E" w14:textId="5575980D" w:rsidR="00B70243" w:rsidRPr="004C41A6" w:rsidRDefault="006D590E" w:rsidP="009F588B">
      <w:pPr>
        <w:pStyle w:val="Level3"/>
        <w:numPr>
          <w:ilvl w:val="0"/>
          <w:numId w:val="0"/>
        </w:numPr>
        <w:jc w:val="both"/>
        <w:outlineLvl w:val="9"/>
        <w:rPr>
          <w:rFonts w:asciiTheme="minorHAnsi" w:hAnsiTheme="minorHAnsi" w:cstheme="minorHAnsi"/>
          <w:b/>
          <w:sz w:val="22"/>
          <w:szCs w:val="22"/>
        </w:rPr>
      </w:pPr>
      <w:r w:rsidRPr="004C41A6">
        <w:rPr>
          <w:rFonts w:asciiTheme="minorHAnsi" w:hAnsiTheme="minorHAnsi" w:cstheme="minorHAnsi"/>
          <w:b/>
          <w:sz w:val="22"/>
          <w:szCs w:val="22"/>
        </w:rPr>
        <w:t>Signature for the Government: ______________________________</w:t>
      </w:r>
      <w:bookmarkEnd w:id="4"/>
    </w:p>
    <w:p w14:paraId="29CDC01D" w14:textId="77777777" w:rsidR="00882661" w:rsidRPr="004C41A6" w:rsidRDefault="00882661">
      <w:pPr>
        <w:pStyle w:val="Level3"/>
        <w:numPr>
          <w:ilvl w:val="0"/>
          <w:numId w:val="0"/>
        </w:numPr>
        <w:jc w:val="both"/>
        <w:outlineLvl w:val="9"/>
        <w:rPr>
          <w:rFonts w:asciiTheme="minorHAnsi" w:hAnsiTheme="minorHAnsi" w:cstheme="minorHAnsi"/>
          <w:b/>
          <w:sz w:val="22"/>
          <w:szCs w:val="22"/>
        </w:rPr>
      </w:pPr>
    </w:p>
    <w:sectPr w:rsidR="00882661" w:rsidRPr="004C41A6" w:rsidSect="009F588B">
      <w:headerReference w:type="default" r:id="rId11"/>
      <w:headerReference w:type="first" r:id="rId12"/>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D8F5A" w14:textId="77777777" w:rsidR="00A87444" w:rsidRDefault="00A87444" w:rsidP="003E45B2">
      <w:r>
        <w:separator/>
      </w:r>
    </w:p>
  </w:endnote>
  <w:endnote w:type="continuationSeparator" w:id="0">
    <w:p w14:paraId="76FD7E1B" w14:textId="77777777" w:rsidR="00A87444" w:rsidRDefault="00A87444" w:rsidP="003E45B2">
      <w:r>
        <w:continuationSeparator/>
      </w:r>
    </w:p>
  </w:endnote>
  <w:endnote w:type="continuationNotice" w:id="1">
    <w:p w14:paraId="0DD8060C" w14:textId="77777777" w:rsidR="00A87444" w:rsidRDefault="00A87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CF133" w14:textId="77777777" w:rsidR="00A87444" w:rsidRDefault="00A87444" w:rsidP="003E45B2">
      <w:r>
        <w:separator/>
      </w:r>
    </w:p>
  </w:footnote>
  <w:footnote w:type="continuationSeparator" w:id="0">
    <w:p w14:paraId="0CBB8873" w14:textId="77777777" w:rsidR="00A87444" w:rsidRDefault="00A87444" w:rsidP="003E45B2">
      <w:r>
        <w:continuationSeparator/>
      </w:r>
    </w:p>
  </w:footnote>
  <w:footnote w:type="continuationNotice" w:id="1">
    <w:p w14:paraId="509D6FB7" w14:textId="77777777" w:rsidR="00A87444" w:rsidRDefault="00A874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B563" w14:textId="0548D539" w:rsidR="00184703" w:rsidRPr="007120EE" w:rsidRDefault="00184703" w:rsidP="00E00855">
    <w:pPr>
      <w:tabs>
        <w:tab w:val="center" w:pos="4680"/>
        <w:tab w:val="right" w:pos="9360"/>
      </w:tabs>
      <w:rPr>
        <w:b/>
        <w:i/>
        <w:sz w:val="16"/>
        <w:szCs w:val="16"/>
      </w:rPr>
    </w:pPr>
    <w:r>
      <w:rPr>
        <w:b/>
        <w:i/>
        <w:sz w:val="16"/>
        <w:szCs w:val="16"/>
      </w:rPr>
      <w:t>PROJECT NAME AND NUMBER – Agenda Part 1</w:t>
    </w:r>
    <w:r w:rsidRPr="007120EE">
      <w:rPr>
        <w:b/>
        <w:i/>
        <w:sz w:val="16"/>
        <w:szCs w:val="16"/>
      </w:rPr>
      <w:tab/>
    </w:r>
    <w:r>
      <w:rPr>
        <w:b/>
        <w:i/>
        <w:sz w:val="16"/>
        <w:szCs w:val="16"/>
      </w:rPr>
      <w:tab/>
    </w:r>
    <w:r w:rsidRPr="007120EE">
      <w:rPr>
        <w:b/>
        <w:i/>
        <w:sz w:val="16"/>
        <w:szCs w:val="16"/>
      </w:rPr>
      <w:t xml:space="preserve">Page </w:t>
    </w:r>
    <w:sdt>
      <w:sdtPr>
        <w:rPr>
          <w:b/>
          <w:i/>
          <w:sz w:val="16"/>
          <w:szCs w:val="16"/>
        </w:rPr>
        <w:id w:val="14004336"/>
        <w:docPartObj>
          <w:docPartGallery w:val="Page Numbers (Top of Page)"/>
          <w:docPartUnique/>
        </w:docPartObj>
      </w:sdtPr>
      <w:sdtContent>
        <w:r w:rsidRPr="007120EE">
          <w:rPr>
            <w:b/>
            <w:i/>
            <w:sz w:val="16"/>
            <w:szCs w:val="16"/>
          </w:rPr>
          <w:fldChar w:fldCharType="begin"/>
        </w:r>
        <w:r w:rsidRPr="007120EE">
          <w:rPr>
            <w:b/>
            <w:i/>
            <w:sz w:val="16"/>
            <w:szCs w:val="16"/>
          </w:rPr>
          <w:instrText xml:space="preserve"> PAGE   \* MERGEFORMAT </w:instrText>
        </w:r>
        <w:r w:rsidRPr="007120EE">
          <w:rPr>
            <w:b/>
            <w:i/>
            <w:sz w:val="16"/>
            <w:szCs w:val="16"/>
          </w:rPr>
          <w:fldChar w:fldCharType="separate"/>
        </w:r>
        <w:r w:rsidR="006A070E">
          <w:rPr>
            <w:b/>
            <w:i/>
            <w:noProof/>
            <w:sz w:val="16"/>
            <w:szCs w:val="16"/>
          </w:rPr>
          <w:t>14</w:t>
        </w:r>
        <w:r w:rsidRPr="007120EE">
          <w:rPr>
            <w:b/>
            <w:i/>
            <w:sz w:val="16"/>
            <w:szCs w:val="16"/>
          </w:rPr>
          <w:fldChar w:fldCharType="end"/>
        </w:r>
        <w:r w:rsidRPr="007120EE">
          <w:rPr>
            <w:b/>
            <w:i/>
            <w:sz w:val="16"/>
            <w:szCs w:val="16"/>
          </w:rPr>
          <w:t xml:space="preserve"> of </w:t>
        </w:r>
        <w:r w:rsidRPr="007120EE">
          <w:rPr>
            <w:b/>
            <w:i/>
            <w:sz w:val="16"/>
            <w:szCs w:val="16"/>
          </w:rPr>
          <w:fldChar w:fldCharType="begin"/>
        </w:r>
        <w:r w:rsidRPr="007120EE">
          <w:rPr>
            <w:b/>
            <w:i/>
            <w:sz w:val="16"/>
            <w:szCs w:val="16"/>
          </w:rPr>
          <w:instrText xml:space="preserve"> SECTIONPAGES  \* Arabic  \* MERGEFORMAT </w:instrText>
        </w:r>
        <w:r w:rsidRPr="007120EE">
          <w:rPr>
            <w:b/>
            <w:i/>
            <w:sz w:val="16"/>
            <w:szCs w:val="16"/>
          </w:rPr>
          <w:fldChar w:fldCharType="separate"/>
        </w:r>
        <w:r w:rsidR="006A070E">
          <w:rPr>
            <w:b/>
            <w:i/>
            <w:noProof/>
            <w:sz w:val="16"/>
            <w:szCs w:val="16"/>
          </w:rPr>
          <w:t>20</w:t>
        </w:r>
        <w:r w:rsidRPr="007120EE">
          <w:rPr>
            <w:b/>
            <w:i/>
            <w:sz w:val="16"/>
            <w:szCs w:val="16"/>
          </w:rPr>
          <w:fldChar w:fldCharType="end"/>
        </w:r>
      </w:sdtContent>
    </w:sdt>
  </w:p>
  <w:p w14:paraId="03337ED2" w14:textId="77777777" w:rsidR="00184703" w:rsidRPr="007120EE" w:rsidRDefault="00184703" w:rsidP="00E00855">
    <w:pPr>
      <w:pBdr>
        <w:bottom w:val="single" w:sz="4" w:space="1" w:color="auto"/>
      </w:pBdr>
      <w:tabs>
        <w:tab w:val="center" w:pos="4680"/>
        <w:tab w:val="right" w:pos="9360"/>
      </w:tabs>
      <w:rPr>
        <w:b/>
        <w:i/>
        <w:sz w:val="16"/>
        <w:szCs w:val="16"/>
      </w:rPr>
    </w:pPr>
  </w:p>
  <w:p w14:paraId="6994E852" w14:textId="77777777" w:rsidR="00184703" w:rsidRPr="009F588B" w:rsidRDefault="00184703" w:rsidP="009F588B">
    <w:pPr>
      <w:tabs>
        <w:tab w:val="center" w:pos="4680"/>
        <w:tab w:val="right" w:pos="9360"/>
      </w:tabs>
      <w:rPr>
        <w:b/>
        <w:i/>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0C8C" w14:textId="77777777" w:rsidR="00184703" w:rsidRPr="00154706" w:rsidRDefault="00184703" w:rsidP="00BD7C75">
    <w:pPr>
      <w:pStyle w:val="Header"/>
      <w:tabs>
        <w:tab w:val="clear" w:pos="9360"/>
      </w:tabs>
      <w:ind w:left="-720"/>
      <w:jc w:val="right"/>
      <w:rPr>
        <w:rFonts w:asciiTheme="minorHAnsi" w:hAnsiTheme="minorHAnsi" w:cstheme="minorHAnsi"/>
      </w:rPr>
    </w:pPr>
    <w:r w:rsidRPr="00154706">
      <w:rPr>
        <w:rFonts w:asciiTheme="minorHAnsi" w:hAnsiTheme="minorHAnsi" w:cstheme="minorHAnsi"/>
        <w:b/>
        <w:noProof/>
        <w:sz w:val="40"/>
      </w:rPr>
      <w:drawing>
        <wp:anchor distT="0" distB="0" distL="114300" distR="114300" simplePos="0" relativeHeight="251662336" behindDoc="0" locked="0" layoutInCell="1" allowOverlap="1" wp14:anchorId="07A72D9C" wp14:editId="338D7697">
          <wp:simplePos x="0" y="0"/>
          <wp:positionH relativeFrom="column">
            <wp:posOffset>-266700</wp:posOffset>
          </wp:positionH>
          <wp:positionV relativeFrom="paragraph">
            <wp:posOffset>-340360</wp:posOffset>
          </wp:positionV>
          <wp:extent cx="1649414" cy="1339850"/>
          <wp:effectExtent l="0" t="0" r="8255" b="0"/>
          <wp:wrapNone/>
          <wp:docPr id="2" name="Picture 2" descr="D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4"/>
                  <pic:cNvPicPr>
                    <a:picLocks noChangeAspect="1" noChangeArrowheads="1"/>
                  </pic:cNvPicPr>
                </pic:nvPicPr>
                <pic:blipFill>
                  <a:blip r:embed="rId1">
                    <a:extLst>
                      <a:ext uri="{28A0092B-C50C-407E-A947-70E740481C1C}">
                        <a14:useLocalDpi xmlns:a14="http://schemas.microsoft.com/office/drawing/2010/main" val="0"/>
                      </a:ext>
                    </a:extLst>
                  </a:blip>
                  <a:srcRect b="12582"/>
                  <a:stretch>
                    <a:fillRect/>
                  </a:stretch>
                </pic:blipFill>
                <pic:spPr bwMode="auto">
                  <a:xfrm>
                    <a:off x="0" y="0"/>
                    <a:ext cx="1649414"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706">
      <w:rPr>
        <w:rFonts w:asciiTheme="minorHAnsi" w:hAnsiTheme="minorHAnsi" w:cstheme="minorHAnsi"/>
      </w:rPr>
      <w:tab/>
      <w:t>Western Federal Lands Highway Division</w:t>
    </w:r>
  </w:p>
  <w:p w14:paraId="1B66132E" w14:textId="77777777" w:rsidR="00184703" w:rsidRPr="00154706" w:rsidRDefault="00184703" w:rsidP="00BD7C75">
    <w:pPr>
      <w:pStyle w:val="Header"/>
      <w:jc w:val="right"/>
      <w:rPr>
        <w:rFonts w:asciiTheme="minorHAnsi" w:hAnsiTheme="minorHAnsi" w:cstheme="minorHAnsi"/>
      </w:rPr>
    </w:pPr>
    <w:r w:rsidRPr="00154706">
      <w:rPr>
        <w:rFonts w:asciiTheme="minorHAnsi" w:hAnsiTheme="minorHAnsi" w:cstheme="minorHAnsi"/>
      </w:rPr>
      <w:tab/>
      <w:t>610 E. Fifth Street</w:t>
    </w:r>
  </w:p>
  <w:p w14:paraId="35FA87A8" w14:textId="77777777" w:rsidR="00184703" w:rsidRPr="00154706" w:rsidRDefault="00184703" w:rsidP="00BD7C75">
    <w:pPr>
      <w:pStyle w:val="Header"/>
      <w:tabs>
        <w:tab w:val="right" w:pos="10080"/>
      </w:tabs>
      <w:jc w:val="right"/>
      <w:rPr>
        <w:rFonts w:asciiTheme="minorHAnsi" w:hAnsiTheme="minorHAnsi" w:cstheme="minorHAnsi"/>
      </w:rPr>
    </w:pPr>
    <w:r w:rsidRPr="00154706">
      <w:rPr>
        <w:rFonts w:asciiTheme="minorHAnsi" w:hAnsiTheme="minorHAnsi" w:cstheme="minorHAnsi"/>
      </w:rPr>
      <w:tab/>
      <w:t>Vancouver, WA  98661</w:t>
    </w:r>
  </w:p>
  <w:p w14:paraId="6732F77E" w14:textId="77777777" w:rsidR="00184703" w:rsidRPr="00154706" w:rsidRDefault="00184703" w:rsidP="00BD7C75">
    <w:pPr>
      <w:pStyle w:val="Header"/>
      <w:tabs>
        <w:tab w:val="right" w:pos="10080"/>
      </w:tabs>
      <w:jc w:val="right"/>
      <w:rPr>
        <w:rFonts w:asciiTheme="minorHAnsi" w:hAnsiTheme="minorHAnsi" w:cstheme="minorHAnsi"/>
      </w:rPr>
    </w:pPr>
    <w:r w:rsidRPr="00154706">
      <w:rPr>
        <w:rFonts w:asciiTheme="minorHAnsi" w:hAnsiTheme="minorHAnsi" w:cstheme="minorHAnsi"/>
      </w:rPr>
      <w:tab/>
      <w:t>Phone 360-619-7700</w:t>
    </w:r>
  </w:p>
  <w:p w14:paraId="294D9735" w14:textId="77777777" w:rsidR="00184703" w:rsidRDefault="00184703" w:rsidP="00BD7C75">
    <w:pPr>
      <w:tabs>
        <w:tab w:val="right" w:pos="9360"/>
      </w:tabs>
      <w:jc w:val="right"/>
      <w:rPr>
        <w:rFonts w:asciiTheme="minorHAnsi" w:hAnsiTheme="minorHAnsi" w:cstheme="minorHAnsi"/>
        <w:sz w:val="22"/>
        <w:szCs w:val="22"/>
      </w:rPr>
    </w:pPr>
    <w:r w:rsidRPr="00154706">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550B4C2E" wp14:editId="2D766BEF">
              <wp:simplePos x="0" y="0"/>
              <wp:positionH relativeFrom="column">
                <wp:posOffset>79375</wp:posOffset>
              </wp:positionH>
              <wp:positionV relativeFrom="paragraph">
                <wp:posOffset>161925</wp:posOffset>
              </wp:positionV>
              <wp:extent cx="6781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818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w:pict>
            <v:line w14:anchorId="39D8BE99"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12.75pt" to="540.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tq1QEAAA0EAAAOAAAAZHJzL2Uyb0RvYy54bWysU8GO2yAQvVfqPyDuje2Vdjey4uwhq+2l&#10;aqNu+wEsHmIkYBDQ2Pn7DjhxVt1KVatesIF5b+a9GTYPkzXsCCFqdB1vVjVn4CT22h06/v3b04c1&#10;ZzEJ1wuDDjp+gsgftu/fbUbfwg0OaHoIjEhcbEff8SEl31ZVlANYEVfowdGlwmBFom04VH0QI7Fb&#10;U93U9V01Yuh9QAkx0unjfMm3hV8pkOmLUhESMx2n2lJZQ1lf8lptN6I9BOEHLc9liH+owgrtKOlC&#10;9SiSYD+CfkNltQwYUaWVRFuhUlpC0UBqmvoXNc+D8FC0kDnRLzbF/0crPx/3gemeeseZE5Za9JyC&#10;0IchsR06RwZiYE32afSxpfCd24fzLvp9yKInFWz+khw2FW9Pi7cwJSbp8O5+3axraoG83FVXoA8x&#10;fQS0LP903GiXZYtWHD/FRMko9BKSj41jIxV8u76/LWERje6ftDH5sowO7ExgR0FNT1MpnhheRdHO&#10;OKLNkmYR5S+dDMz8X0GRKVR2MyfI43jlFFKCSxde4yg6wxRVsADrPwPP8RkKZVT/BrwgSmZ0aQFb&#10;7TD8LvvVCjXHXxyYdWcLXrA/lfYWa2jmivfn95GH+vW+wK+vePsTAAD//wMAUEsDBBQABgAIAAAA&#10;IQDx1suQ2gAAAAkBAAAPAAAAZHJzL2Rvd25yZXYueG1sTE/LTsMwELwj8Q/WInGjNpFKoxCnqpB4&#10;XVBb+AAnXpKo8TqKndb8PVtxoKfd2RnNzJbr5AZxxCn0njTcLxQIpMbbnloNX5/PdzmIEA1ZM3hC&#10;DT8YYF1dX5WmsP5EOzzuYyvYhEJhNHQxjoWUoenQmbDwIxJz335yJjKcWmknc2JzN8hMqQfpTE+c&#10;0JkRnzpsDvvZaUivyb/j7sPKejW/yFW9fcv7rda3N2nzCCJiiv9iONfn6lBxp9rPZIMYGGdLVmrI&#10;ljzPvMoVb/XfRValvPyg+gUAAP//AwBQSwECLQAUAAYACAAAACEAtoM4kv4AAADhAQAAEwAAAAAA&#10;AAAAAAAAAAAAAAAAW0NvbnRlbnRfVHlwZXNdLnhtbFBLAQItABQABgAIAAAAIQA4/SH/1gAAAJQB&#10;AAALAAAAAAAAAAAAAAAAAC8BAABfcmVscy8ucmVsc1BLAQItABQABgAIAAAAIQAn3Ltq1QEAAA0E&#10;AAAOAAAAAAAAAAAAAAAAAC4CAABkcnMvZTJvRG9jLnhtbFBLAQItABQABgAIAAAAIQDx1suQ2gAA&#10;AAkBAAAPAAAAAAAAAAAAAAAAAC8EAABkcnMvZG93bnJldi54bWxQSwUGAAAAAAQABADzAAAANgUA&#10;AAAA&#10;" strokecolor="black [3213]" strokeweight="1.25pt"/>
          </w:pict>
        </mc:Fallback>
      </mc:AlternateContent>
    </w:r>
    <w:r w:rsidRPr="00154706">
      <w:rPr>
        <w:rFonts w:asciiTheme="minorHAnsi" w:hAnsiTheme="minorHAnsi" w:cstheme="minorHAnsi"/>
        <w:sz w:val="22"/>
        <w:szCs w:val="22"/>
      </w:rPr>
      <w:t>Fax 360-619-7846</w:t>
    </w:r>
  </w:p>
  <w:p w14:paraId="20AE9E74" w14:textId="77777777" w:rsidR="00184703" w:rsidRPr="009F588B" w:rsidRDefault="00184703" w:rsidP="009F588B">
    <w:pPr>
      <w:tabs>
        <w:tab w:val="right" w:pos="9360"/>
      </w:tabs>
      <w:jc w:val="right"/>
      <w:rPr>
        <w:rFonts w:asciiTheme="minorHAnsi" w:hAnsi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3600"/>
        </w:tabs>
        <w:ind w:left="3600" w:hanging="720"/>
      </w:pPr>
      <w:rPr>
        <w:rFonts w:ascii="Times New Roman" w:hAnsi="Times New Roman" w:cs="Times New Roman"/>
        <w:sz w:val="18"/>
        <w:szCs w:val="1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C"/>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87529D"/>
    <w:multiLevelType w:val="hybridMultilevel"/>
    <w:tmpl w:val="C6D6BBA0"/>
    <w:lvl w:ilvl="0" w:tplc="ABD0B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B21F21"/>
    <w:multiLevelType w:val="hybridMultilevel"/>
    <w:tmpl w:val="55D2D844"/>
    <w:lvl w:ilvl="0" w:tplc="3BEC241E">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8520E8"/>
    <w:multiLevelType w:val="hybridMultilevel"/>
    <w:tmpl w:val="DA3604D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CC3840"/>
    <w:multiLevelType w:val="hybridMultilevel"/>
    <w:tmpl w:val="4D90E526"/>
    <w:lvl w:ilvl="0" w:tplc="C1E4DBB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3E284C"/>
    <w:multiLevelType w:val="hybridMultilevel"/>
    <w:tmpl w:val="6734CA1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310C60"/>
    <w:multiLevelType w:val="hybridMultilevel"/>
    <w:tmpl w:val="E72E868A"/>
    <w:lvl w:ilvl="0" w:tplc="C1E4DBB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891ADB"/>
    <w:multiLevelType w:val="hybridMultilevel"/>
    <w:tmpl w:val="7FD44614"/>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1231ED"/>
    <w:multiLevelType w:val="hybridMultilevel"/>
    <w:tmpl w:val="00FABE98"/>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A3E2059"/>
    <w:multiLevelType w:val="hybridMultilevel"/>
    <w:tmpl w:val="49E40CAE"/>
    <w:lvl w:ilvl="0" w:tplc="71820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B2A09D7"/>
    <w:multiLevelType w:val="hybridMultilevel"/>
    <w:tmpl w:val="97287752"/>
    <w:lvl w:ilvl="0" w:tplc="C1E4DBB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8F72FF"/>
    <w:multiLevelType w:val="hybridMultilevel"/>
    <w:tmpl w:val="4F583FF4"/>
    <w:lvl w:ilvl="0" w:tplc="CC00C522">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B94D5F"/>
    <w:multiLevelType w:val="hybridMultilevel"/>
    <w:tmpl w:val="24B6C684"/>
    <w:lvl w:ilvl="0" w:tplc="33629C5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D2D25B4"/>
    <w:multiLevelType w:val="hybridMultilevel"/>
    <w:tmpl w:val="889AFE00"/>
    <w:lvl w:ilvl="0" w:tplc="0100B934">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D866F2C"/>
    <w:multiLevelType w:val="hybridMultilevel"/>
    <w:tmpl w:val="ADAAEDA4"/>
    <w:lvl w:ilvl="0" w:tplc="B7A6D49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DBE73E8"/>
    <w:multiLevelType w:val="hybridMultilevel"/>
    <w:tmpl w:val="E764A30A"/>
    <w:lvl w:ilvl="0" w:tplc="C1E4DBB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D63E69"/>
    <w:multiLevelType w:val="hybridMultilevel"/>
    <w:tmpl w:val="138AD97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11DC66FD"/>
    <w:multiLevelType w:val="hybridMultilevel"/>
    <w:tmpl w:val="429A6F00"/>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334C65"/>
    <w:multiLevelType w:val="hybridMultilevel"/>
    <w:tmpl w:val="F6721254"/>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14792450"/>
    <w:multiLevelType w:val="hybridMultilevel"/>
    <w:tmpl w:val="CF94DE02"/>
    <w:lvl w:ilvl="0" w:tplc="C1E4DBBE">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8C32DE7"/>
    <w:multiLevelType w:val="hybridMultilevel"/>
    <w:tmpl w:val="F23EBC70"/>
    <w:lvl w:ilvl="0" w:tplc="2750B428">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8D85852"/>
    <w:multiLevelType w:val="hybridMultilevel"/>
    <w:tmpl w:val="9B92A6CA"/>
    <w:lvl w:ilvl="0" w:tplc="44ACF234">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8E9469D"/>
    <w:multiLevelType w:val="hybridMultilevel"/>
    <w:tmpl w:val="CB38A724"/>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18F2304F"/>
    <w:multiLevelType w:val="hybridMultilevel"/>
    <w:tmpl w:val="6FAEE51A"/>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AC551A"/>
    <w:multiLevelType w:val="hybridMultilevel"/>
    <w:tmpl w:val="ABDA4D84"/>
    <w:lvl w:ilvl="0" w:tplc="F9D28A00">
      <w:start w:val="1"/>
      <w:numFmt w:val="upperLetter"/>
      <w:lvlText w:val="%1."/>
      <w:lvlJc w:val="left"/>
      <w:pPr>
        <w:ind w:left="2025" w:hanging="58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C3C5D34"/>
    <w:multiLevelType w:val="hybridMultilevel"/>
    <w:tmpl w:val="F8D837EE"/>
    <w:lvl w:ilvl="0" w:tplc="5868E398">
      <w:start w:val="2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E532E3"/>
    <w:multiLevelType w:val="hybridMultilevel"/>
    <w:tmpl w:val="BF18B6BA"/>
    <w:lvl w:ilvl="0" w:tplc="668C70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E001D23"/>
    <w:multiLevelType w:val="hybridMultilevel"/>
    <w:tmpl w:val="1A9064F0"/>
    <w:lvl w:ilvl="0" w:tplc="C1E4DBB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4C125A"/>
    <w:multiLevelType w:val="hybridMultilevel"/>
    <w:tmpl w:val="611626D8"/>
    <w:lvl w:ilvl="0" w:tplc="EAA8B2DE">
      <w:start w:val="1"/>
      <w:numFmt w:val="upperLetter"/>
      <w:lvlText w:val="%1."/>
      <w:lvlJc w:val="left"/>
      <w:pPr>
        <w:ind w:left="2220" w:hanging="7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F967CA0"/>
    <w:multiLevelType w:val="hybridMultilevel"/>
    <w:tmpl w:val="BBC407E8"/>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6F66AF"/>
    <w:multiLevelType w:val="hybridMultilevel"/>
    <w:tmpl w:val="E41A6442"/>
    <w:lvl w:ilvl="0" w:tplc="C1E4DBB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540457"/>
    <w:multiLevelType w:val="hybridMultilevel"/>
    <w:tmpl w:val="429A6F00"/>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804AB3"/>
    <w:multiLevelType w:val="hybridMultilevel"/>
    <w:tmpl w:val="DF6CF2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5F569F1"/>
    <w:multiLevelType w:val="hybridMultilevel"/>
    <w:tmpl w:val="89F89382"/>
    <w:lvl w:ilvl="0" w:tplc="687CFA7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6246EB0"/>
    <w:multiLevelType w:val="hybridMultilevel"/>
    <w:tmpl w:val="C2F49782"/>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8F0267"/>
    <w:multiLevelType w:val="hybridMultilevel"/>
    <w:tmpl w:val="CE26FD24"/>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85644C"/>
    <w:multiLevelType w:val="multilevel"/>
    <w:tmpl w:val="0E5E9FEE"/>
    <w:lvl w:ilvl="0">
      <w:start w:val="3"/>
      <w:numFmt w:val="decimal"/>
      <w:lvlText w:val="%1."/>
      <w:lvlJc w:val="left"/>
      <w:pPr>
        <w:ind w:left="1440" w:hanging="720"/>
      </w:pPr>
      <w:rPr>
        <w:rFonts w:hint="default"/>
      </w:rPr>
    </w:lvl>
    <w:lvl w:ilvl="1">
      <w:start w:val="29"/>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2796591D"/>
    <w:multiLevelType w:val="hybridMultilevel"/>
    <w:tmpl w:val="386E4B1E"/>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29D330E1"/>
    <w:multiLevelType w:val="hybridMultilevel"/>
    <w:tmpl w:val="77847E7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191C3C"/>
    <w:multiLevelType w:val="hybridMultilevel"/>
    <w:tmpl w:val="D7E4E3EC"/>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7306C0"/>
    <w:multiLevelType w:val="hybridMultilevel"/>
    <w:tmpl w:val="58E026B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571A42"/>
    <w:multiLevelType w:val="hybridMultilevel"/>
    <w:tmpl w:val="93B2A672"/>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DAA03EE"/>
    <w:multiLevelType w:val="hybridMultilevel"/>
    <w:tmpl w:val="213436F8"/>
    <w:lvl w:ilvl="0" w:tplc="389C145C">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2F03330A"/>
    <w:multiLevelType w:val="hybridMultilevel"/>
    <w:tmpl w:val="CCA08D8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2B05057"/>
    <w:multiLevelType w:val="hybridMultilevel"/>
    <w:tmpl w:val="BBC407E8"/>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706EE9"/>
    <w:multiLevelType w:val="hybridMultilevel"/>
    <w:tmpl w:val="7DCC78CE"/>
    <w:lvl w:ilvl="0" w:tplc="03FC2394">
      <w:start w:val="1"/>
      <w:numFmt w:val="upperLetter"/>
      <w:lvlText w:val="%1."/>
      <w:lvlJc w:val="left"/>
      <w:pPr>
        <w:ind w:left="108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34A608A9"/>
    <w:multiLevelType w:val="hybridMultilevel"/>
    <w:tmpl w:val="36FA7672"/>
    <w:lvl w:ilvl="0" w:tplc="86C6E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5C5132A"/>
    <w:multiLevelType w:val="hybridMultilevel"/>
    <w:tmpl w:val="7DEE80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7225F29"/>
    <w:multiLevelType w:val="hybridMultilevel"/>
    <w:tmpl w:val="386E4B1E"/>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37452220"/>
    <w:multiLevelType w:val="hybridMultilevel"/>
    <w:tmpl w:val="3D30AFEC"/>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1406DD"/>
    <w:multiLevelType w:val="hybridMultilevel"/>
    <w:tmpl w:val="25A80EC4"/>
    <w:lvl w:ilvl="0" w:tplc="C1E4DBB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08036D"/>
    <w:multiLevelType w:val="hybridMultilevel"/>
    <w:tmpl w:val="E18E8A26"/>
    <w:lvl w:ilvl="0" w:tplc="6D886B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616A36"/>
    <w:multiLevelType w:val="hybridMultilevel"/>
    <w:tmpl w:val="77847E7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C5B3983"/>
    <w:multiLevelType w:val="hybridMultilevel"/>
    <w:tmpl w:val="B93808A4"/>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E1140E"/>
    <w:multiLevelType w:val="hybridMultilevel"/>
    <w:tmpl w:val="F350D168"/>
    <w:lvl w:ilvl="0" w:tplc="4C828724">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26D1301"/>
    <w:multiLevelType w:val="hybridMultilevel"/>
    <w:tmpl w:val="F04E8468"/>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3A256D6"/>
    <w:multiLevelType w:val="hybridMultilevel"/>
    <w:tmpl w:val="D2B4E2D0"/>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0104D5"/>
    <w:multiLevelType w:val="hybridMultilevel"/>
    <w:tmpl w:val="7924C8F2"/>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6F54C1"/>
    <w:multiLevelType w:val="hybridMultilevel"/>
    <w:tmpl w:val="8DB27A28"/>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6F2AE9"/>
    <w:multiLevelType w:val="hybridMultilevel"/>
    <w:tmpl w:val="ADAAEDA4"/>
    <w:lvl w:ilvl="0" w:tplc="B7A6D49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87021AF"/>
    <w:multiLevelType w:val="hybridMultilevel"/>
    <w:tmpl w:val="E84A1FE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3E6EC5"/>
    <w:multiLevelType w:val="hybridMultilevel"/>
    <w:tmpl w:val="C7D4B9F2"/>
    <w:lvl w:ilvl="0" w:tplc="326239FA">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4A492453"/>
    <w:multiLevelType w:val="hybridMultilevel"/>
    <w:tmpl w:val="D9646996"/>
    <w:lvl w:ilvl="0" w:tplc="1C485BA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D9172CF"/>
    <w:multiLevelType w:val="hybridMultilevel"/>
    <w:tmpl w:val="F1E6B30C"/>
    <w:lvl w:ilvl="0" w:tplc="C1E4DBBE">
      <w:start w:val="1"/>
      <w:numFmt w:val="upperLetter"/>
      <w:lvlText w:val="%1."/>
      <w:lvlJc w:val="left"/>
      <w:pPr>
        <w:ind w:left="72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EC04F91"/>
    <w:multiLevelType w:val="hybridMultilevel"/>
    <w:tmpl w:val="7F4ACC44"/>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7" w15:restartNumberingAfterBreak="0">
    <w:nsid w:val="4F175D44"/>
    <w:multiLevelType w:val="hybridMultilevel"/>
    <w:tmpl w:val="F9DE4426"/>
    <w:lvl w:ilvl="0" w:tplc="A75CFF40">
      <w:start w:val="1"/>
      <w:numFmt w:val="upp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A704B8"/>
    <w:multiLevelType w:val="hybridMultilevel"/>
    <w:tmpl w:val="125A6446"/>
    <w:lvl w:ilvl="0" w:tplc="37D8C40C">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3373ED2"/>
    <w:multiLevelType w:val="hybridMultilevel"/>
    <w:tmpl w:val="253E21D6"/>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56042433"/>
    <w:multiLevelType w:val="hybridMultilevel"/>
    <w:tmpl w:val="EB800B46"/>
    <w:lvl w:ilvl="0" w:tplc="D42AE178">
      <w:start w:val="1"/>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773BAB"/>
    <w:multiLevelType w:val="hybridMultilevel"/>
    <w:tmpl w:val="929255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57A21F1F"/>
    <w:multiLevelType w:val="hybridMultilevel"/>
    <w:tmpl w:val="308259AC"/>
    <w:lvl w:ilvl="0" w:tplc="81644200">
      <w:start w:val="4"/>
      <w:numFmt w:val="upperLetter"/>
      <w:lvlText w:val="%1."/>
      <w:lvlJc w:val="left"/>
      <w:pPr>
        <w:tabs>
          <w:tab w:val="num" w:pos="2160"/>
        </w:tabs>
        <w:ind w:left="2160" w:hanging="720"/>
      </w:pPr>
      <w:rPr>
        <w:rFonts w:hint="default"/>
        <w:b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8D8276A"/>
    <w:multiLevelType w:val="hybridMultilevel"/>
    <w:tmpl w:val="0BB6C230"/>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B15087A"/>
    <w:multiLevelType w:val="hybridMultilevel"/>
    <w:tmpl w:val="23BE8358"/>
    <w:lvl w:ilvl="0" w:tplc="2BC817C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5B55153A"/>
    <w:multiLevelType w:val="hybridMultilevel"/>
    <w:tmpl w:val="510E03CE"/>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5BBE5E94"/>
    <w:multiLevelType w:val="hybridMultilevel"/>
    <w:tmpl w:val="53B021A2"/>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D2F2602"/>
    <w:multiLevelType w:val="hybridMultilevel"/>
    <w:tmpl w:val="6BBC9A9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DF00BCF"/>
    <w:multiLevelType w:val="hybridMultilevel"/>
    <w:tmpl w:val="85D014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5E123611"/>
    <w:multiLevelType w:val="hybridMultilevel"/>
    <w:tmpl w:val="3E440A08"/>
    <w:lvl w:ilvl="0" w:tplc="15D28C76">
      <w:start w:val="1"/>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E290B02"/>
    <w:multiLevelType w:val="hybridMultilevel"/>
    <w:tmpl w:val="632AAD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D85544"/>
    <w:multiLevelType w:val="hybridMultilevel"/>
    <w:tmpl w:val="6CE61B5C"/>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15:restartNumberingAfterBreak="0">
    <w:nsid w:val="61D9057C"/>
    <w:multiLevelType w:val="hybridMultilevel"/>
    <w:tmpl w:val="E1D422DE"/>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2A4080E"/>
    <w:multiLevelType w:val="hybridMultilevel"/>
    <w:tmpl w:val="E822F68E"/>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4" w15:restartNumberingAfterBreak="0">
    <w:nsid w:val="64DC1EAD"/>
    <w:multiLevelType w:val="hybridMultilevel"/>
    <w:tmpl w:val="3E440A08"/>
    <w:lvl w:ilvl="0" w:tplc="15D28C76">
      <w:start w:val="1"/>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E0368F"/>
    <w:multiLevelType w:val="hybridMultilevel"/>
    <w:tmpl w:val="1B3410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60C36F2"/>
    <w:multiLevelType w:val="hybridMultilevel"/>
    <w:tmpl w:val="B576EFCC"/>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7A6250A"/>
    <w:multiLevelType w:val="hybridMultilevel"/>
    <w:tmpl w:val="B6A67016"/>
    <w:lvl w:ilvl="0" w:tplc="0156A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915205C"/>
    <w:multiLevelType w:val="hybridMultilevel"/>
    <w:tmpl w:val="5756F4F2"/>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15:restartNumberingAfterBreak="0">
    <w:nsid w:val="6AD0744B"/>
    <w:multiLevelType w:val="hybridMultilevel"/>
    <w:tmpl w:val="599E5B38"/>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C037EF4"/>
    <w:multiLevelType w:val="hybridMultilevel"/>
    <w:tmpl w:val="253E21D6"/>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15:restartNumberingAfterBreak="0">
    <w:nsid w:val="70AE264E"/>
    <w:multiLevelType w:val="hybridMultilevel"/>
    <w:tmpl w:val="45646BC4"/>
    <w:lvl w:ilvl="0" w:tplc="C1E4DBB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0B75EB9"/>
    <w:multiLevelType w:val="hybridMultilevel"/>
    <w:tmpl w:val="0908BB8A"/>
    <w:lvl w:ilvl="0" w:tplc="24309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1191C89"/>
    <w:multiLevelType w:val="hybridMultilevel"/>
    <w:tmpl w:val="B0E857F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EC4BCD"/>
    <w:multiLevelType w:val="hybridMultilevel"/>
    <w:tmpl w:val="B72CA5D8"/>
    <w:lvl w:ilvl="0" w:tplc="F87A2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3B35E07"/>
    <w:multiLevelType w:val="hybridMultilevel"/>
    <w:tmpl w:val="3A983B14"/>
    <w:lvl w:ilvl="0" w:tplc="0B3C6F42">
      <w:start w:val="1"/>
      <w:numFmt w:val="decimal"/>
      <w:lvlText w:val="%1."/>
      <w:lvlJc w:val="left"/>
      <w:pPr>
        <w:ind w:left="108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4425131"/>
    <w:multiLevelType w:val="hybridMultilevel"/>
    <w:tmpl w:val="E4E0ECAE"/>
    <w:lvl w:ilvl="0" w:tplc="6A6416B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15:restartNumberingAfterBreak="0">
    <w:nsid w:val="75226E07"/>
    <w:multiLevelType w:val="hybridMultilevel"/>
    <w:tmpl w:val="C4E2BD94"/>
    <w:lvl w:ilvl="0" w:tplc="C1E4DBB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5AD4C86"/>
    <w:multiLevelType w:val="hybridMultilevel"/>
    <w:tmpl w:val="DB9EFACA"/>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76294ADC"/>
    <w:multiLevelType w:val="hybridMultilevel"/>
    <w:tmpl w:val="FBE66A3A"/>
    <w:lvl w:ilvl="0" w:tplc="F17CD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76526AC9"/>
    <w:multiLevelType w:val="hybridMultilevel"/>
    <w:tmpl w:val="6FAEE51A"/>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78B72B3"/>
    <w:multiLevelType w:val="hybridMultilevel"/>
    <w:tmpl w:val="9FD2B394"/>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90624CB"/>
    <w:multiLevelType w:val="hybridMultilevel"/>
    <w:tmpl w:val="15722D42"/>
    <w:lvl w:ilvl="0" w:tplc="172EA220">
      <w:start w:val="1"/>
      <w:numFmt w:val="lowerLetter"/>
      <w:lvlText w:val="(%1)"/>
      <w:lvlJc w:val="left"/>
      <w:pPr>
        <w:ind w:left="540" w:hanging="360"/>
      </w:pPr>
      <w:rPr>
        <w:rFonts w:ascii="TimesNewRomanPS-BoldMT" w:hAnsi="TimesNewRomanPS-BoldMT" w:cs="TimesNewRomanPS-BoldMT"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3" w15:restartNumberingAfterBreak="0">
    <w:nsid w:val="790F17A7"/>
    <w:multiLevelType w:val="hybridMultilevel"/>
    <w:tmpl w:val="4FB44364"/>
    <w:lvl w:ilvl="0" w:tplc="8A44FEEC">
      <w:start w:val="1"/>
      <w:numFmt w:val="lowerLetter"/>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9307D70"/>
    <w:multiLevelType w:val="hybridMultilevel"/>
    <w:tmpl w:val="1D32764E"/>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9946ABF"/>
    <w:multiLevelType w:val="hybridMultilevel"/>
    <w:tmpl w:val="FD6E04AA"/>
    <w:lvl w:ilvl="0" w:tplc="668C70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B2A3AB5"/>
    <w:multiLevelType w:val="hybridMultilevel"/>
    <w:tmpl w:val="58DA3D80"/>
    <w:lvl w:ilvl="0" w:tplc="668C7090">
      <w:start w:val="1"/>
      <w:numFmt w:val="upperLetter"/>
      <w:lvlText w:val="%1."/>
      <w:lvlJc w:val="left"/>
      <w:pPr>
        <w:ind w:left="126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7" w15:restartNumberingAfterBreak="0">
    <w:nsid w:val="7BDD2AFC"/>
    <w:multiLevelType w:val="hybridMultilevel"/>
    <w:tmpl w:val="C2526D36"/>
    <w:lvl w:ilvl="0" w:tplc="0BAC06B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D0217E1"/>
    <w:multiLevelType w:val="hybridMultilevel"/>
    <w:tmpl w:val="898AEE2C"/>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6"/>
      <w:lvl w:ilvl="2">
        <w:start w:val="6"/>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0"/>
      <w:lvl w:ilvl="0">
        <w:start w:val="2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lvl w:ilvl="0">
        <w:start w:val="1"/>
        <w:numFmt w:val="decimal"/>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start w:val="1"/>
        <w:numFmt w:val="decimal"/>
        <w:lvlText w:val="%4."/>
        <w:lvlJc w:val="left"/>
        <w:pPr>
          <w:tabs>
            <w:tab w:val="num" w:pos="2520"/>
          </w:tabs>
          <w:ind w:left="2520" w:hanging="360"/>
        </w:pPr>
      </w:lvl>
    </w:lvlOverride>
    <w:lvlOverride w:ilvl="4">
      <w:lvl w:ilvl="4">
        <w:start w:val="1"/>
        <w:numFmt w:val="lowerLetter"/>
        <w:lvlText w:val="%5."/>
        <w:lvlJc w:val="left"/>
        <w:pPr>
          <w:tabs>
            <w:tab w:val="num" w:pos="3240"/>
          </w:tabs>
          <w:ind w:left="3240" w:hanging="360"/>
        </w:pPr>
      </w:lvl>
    </w:lvlOverride>
    <w:lvlOverride w:ilvl="5">
      <w:lvl w:ilvl="5">
        <w:start w:val="1"/>
        <w:numFmt w:val="lowerRoman"/>
        <w:lvlText w:val="%6."/>
        <w:lvlJc w:val="right"/>
        <w:pPr>
          <w:tabs>
            <w:tab w:val="num" w:pos="3960"/>
          </w:tabs>
          <w:ind w:left="3960" w:hanging="180"/>
        </w:pPr>
      </w:lvl>
    </w:lvlOverride>
    <w:lvlOverride w:ilvl="6">
      <w:lvl w:ilvl="6">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4">
    <w:abstractNumId w:val="102"/>
  </w:num>
  <w:num w:numId="5">
    <w:abstractNumId w:val="94"/>
  </w:num>
  <w:num w:numId="6">
    <w:abstractNumId w:val="105"/>
  </w:num>
  <w:num w:numId="7">
    <w:abstractNumId w:val="28"/>
  </w:num>
  <w:num w:numId="8">
    <w:abstractNumId w:val="12"/>
  </w:num>
  <w:num w:numId="9">
    <w:abstractNumId w:val="6"/>
  </w:num>
  <w:num w:numId="10">
    <w:abstractNumId w:val="21"/>
  </w:num>
  <w:num w:numId="11">
    <w:abstractNumId w:val="32"/>
  </w:num>
  <w:num w:numId="12">
    <w:abstractNumId w:val="91"/>
  </w:num>
  <w:num w:numId="13">
    <w:abstractNumId w:val="8"/>
  </w:num>
  <w:num w:numId="14">
    <w:abstractNumId w:val="97"/>
  </w:num>
  <w:num w:numId="15">
    <w:abstractNumId w:val="17"/>
  </w:num>
  <w:num w:numId="16">
    <w:abstractNumId w:val="52"/>
  </w:num>
  <w:num w:numId="17">
    <w:abstractNumId w:val="29"/>
  </w:num>
  <w:num w:numId="18">
    <w:abstractNumId w:val="24"/>
  </w:num>
  <w:num w:numId="19">
    <w:abstractNumId w:val="50"/>
  </w:num>
  <w:num w:numId="20">
    <w:abstractNumId w:val="75"/>
  </w:num>
  <w:num w:numId="21">
    <w:abstractNumId w:val="10"/>
  </w:num>
  <w:num w:numId="22">
    <w:abstractNumId w:val="98"/>
  </w:num>
  <w:num w:numId="23">
    <w:abstractNumId w:val="83"/>
  </w:num>
  <w:num w:numId="24">
    <w:abstractNumId w:val="106"/>
  </w:num>
  <w:num w:numId="25">
    <w:abstractNumId w:val="66"/>
  </w:num>
  <w:num w:numId="26">
    <w:abstractNumId w:val="81"/>
  </w:num>
  <w:num w:numId="27">
    <w:abstractNumId w:val="20"/>
  </w:num>
  <w:num w:numId="28">
    <w:abstractNumId w:val="65"/>
  </w:num>
  <w:num w:numId="29">
    <w:abstractNumId w:val="88"/>
  </w:num>
  <w:num w:numId="30">
    <w:abstractNumId w:val="90"/>
  </w:num>
  <w:num w:numId="31">
    <w:abstractNumId w:val="69"/>
  </w:num>
  <w:num w:numId="32">
    <w:abstractNumId w:val="92"/>
  </w:num>
  <w:num w:numId="33">
    <w:abstractNumId w:val="11"/>
  </w:num>
  <w:num w:numId="34">
    <w:abstractNumId w:val="48"/>
  </w:num>
  <w:num w:numId="35">
    <w:abstractNumId w:val="87"/>
  </w:num>
  <w:num w:numId="36">
    <w:abstractNumId w:val="35"/>
  </w:num>
  <w:num w:numId="37">
    <w:abstractNumId w:val="95"/>
  </w:num>
  <w:num w:numId="38">
    <w:abstractNumId w:val="3"/>
  </w:num>
  <w:num w:numId="39">
    <w:abstractNumId w:val="99"/>
  </w:num>
  <w:num w:numId="40">
    <w:abstractNumId w:val="86"/>
  </w:num>
  <w:num w:numId="41">
    <w:abstractNumId w:val="53"/>
  </w:num>
  <w:num w:numId="42">
    <w:abstractNumId w:val="103"/>
  </w:num>
  <w:num w:numId="43">
    <w:abstractNumId w:val="67"/>
  </w:num>
  <w:num w:numId="44">
    <w:abstractNumId w:val="80"/>
  </w:num>
  <w:num w:numId="45">
    <w:abstractNumId w:val="64"/>
  </w:num>
  <w:num w:numId="46">
    <w:abstractNumId w:val="27"/>
  </w:num>
  <w:num w:numId="47">
    <w:abstractNumId w:val="72"/>
  </w:num>
  <w:num w:numId="48">
    <w:abstractNumId w:val="63"/>
  </w:num>
  <w:num w:numId="49">
    <w:abstractNumId w:val="96"/>
  </w:num>
  <w:num w:numId="50">
    <w:abstractNumId w:val="30"/>
  </w:num>
  <w:num w:numId="51">
    <w:abstractNumId w:val="74"/>
  </w:num>
  <w:num w:numId="52">
    <w:abstractNumId w:val="23"/>
  </w:num>
  <w:num w:numId="53">
    <w:abstractNumId w:val="4"/>
  </w:num>
  <w:num w:numId="54">
    <w:abstractNumId w:val="15"/>
  </w:num>
  <w:num w:numId="55">
    <w:abstractNumId w:val="44"/>
  </w:num>
  <w:num w:numId="56">
    <w:abstractNumId w:val="56"/>
  </w:num>
  <w:num w:numId="57">
    <w:abstractNumId w:val="26"/>
  </w:num>
  <w:num w:numId="58">
    <w:abstractNumId w:val="14"/>
  </w:num>
  <w:num w:numId="59">
    <w:abstractNumId w:val="22"/>
  </w:num>
  <w:num w:numId="60">
    <w:abstractNumId w:val="38"/>
  </w:num>
  <w:num w:numId="61">
    <w:abstractNumId w:val="107"/>
  </w:num>
  <w:num w:numId="62">
    <w:abstractNumId w:val="68"/>
  </w:num>
  <w:num w:numId="63">
    <w:abstractNumId w:val="18"/>
  </w:num>
  <w:num w:numId="64">
    <w:abstractNumId w:val="78"/>
  </w:num>
  <w:num w:numId="65">
    <w:abstractNumId w:val="34"/>
  </w:num>
  <w:num w:numId="66">
    <w:abstractNumId w:val="71"/>
  </w:num>
  <w:num w:numId="67">
    <w:abstractNumId w:val="13"/>
  </w:num>
  <w:num w:numId="68">
    <w:abstractNumId w:val="85"/>
  </w:num>
  <w:num w:numId="69">
    <w:abstractNumId w:val="2"/>
    <w:lvlOverride w:ilvl="0">
      <w:lvl w:ilvl="0">
        <w:start w:val="1"/>
        <w:numFmt w:val="decimal"/>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rPr>
          <w:rFonts w:ascii="Times New Roman" w:hAnsi="Times New Roman" w:cs="Times New Roman"/>
          <w:sz w:val="18"/>
          <w:szCs w:val="18"/>
        </w:rPr>
      </w:lvl>
    </w:lvlOverride>
    <w:lvlOverride w:ilvl="2">
      <w:lvl w:ilvl="2">
        <w:start w:val="1"/>
        <w:numFmt w:val="lowerRoman"/>
        <w:lvlText w:val="%3."/>
        <w:lvlJc w:val="right"/>
        <w:pPr>
          <w:tabs>
            <w:tab w:val="num" w:pos="1800"/>
          </w:tabs>
          <w:ind w:left="1800" w:hanging="180"/>
        </w:pPr>
      </w:lvl>
    </w:lvlOverride>
    <w:lvlOverride w:ilvl="3">
      <w:lvl w:ilvl="3">
        <w:start w:val="1"/>
        <w:numFmt w:val="decimal"/>
        <w:lvlText w:val="%4."/>
        <w:lvlJc w:val="left"/>
        <w:pPr>
          <w:tabs>
            <w:tab w:val="num" w:pos="2520"/>
          </w:tabs>
          <w:ind w:left="2520" w:hanging="360"/>
        </w:pPr>
      </w:lvl>
    </w:lvlOverride>
    <w:lvlOverride w:ilvl="4">
      <w:lvl w:ilvl="4">
        <w:start w:val="1"/>
        <w:numFmt w:val="lowerLetter"/>
        <w:lvlText w:val="%5."/>
        <w:lvlJc w:val="left"/>
        <w:pPr>
          <w:tabs>
            <w:tab w:val="num" w:pos="3240"/>
          </w:tabs>
          <w:ind w:left="3240" w:hanging="360"/>
        </w:pPr>
      </w:lvl>
    </w:lvlOverride>
    <w:lvlOverride w:ilvl="5">
      <w:lvl w:ilvl="5">
        <w:start w:val="1"/>
        <w:numFmt w:val="lowerRoman"/>
        <w:lvlText w:val="%6."/>
        <w:lvlJc w:val="right"/>
        <w:pPr>
          <w:tabs>
            <w:tab w:val="num" w:pos="3960"/>
          </w:tabs>
          <w:ind w:left="3960" w:hanging="180"/>
        </w:pPr>
      </w:lvl>
    </w:lvlOverride>
    <w:lvlOverride w:ilvl="6">
      <w:lvl w:ilvl="6">
        <w:start w:val="1"/>
        <w:numFmt w:val="decimal"/>
        <w:lvlText w:val="%7."/>
        <w:lvlJc w:val="left"/>
        <w:pPr>
          <w:tabs>
            <w:tab w:val="num" w:pos="4680"/>
          </w:tabs>
          <w:ind w:left="4680" w:hanging="360"/>
        </w:pPr>
      </w:lvl>
    </w:lvlOverride>
    <w:lvlOverride w:ilvl="7">
      <w:lvl w:ilvl="7">
        <w:start w:val="1"/>
        <w:numFmt w:val="lowerLetter"/>
        <w:lvlText w:val="%8."/>
        <w:lvlJc w:val="left"/>
        <w:pPr>
          <w:tabs>
            <w:tab w:val="num" w:pos="5400"/>
          </w:tabs>
          <w:ind w:left="5400" w:hanging="360"/>
        </w:pPr>
      </w:lvl>
    </w:lvlOverride>
    <w:lvlOverride w:ilvl="8">
      <w:lvl w:ilvl="8">
        <w:numFmt w:val="lowerRoman"/>
        <w:lvlText w:val="%9."/>
        <w:lvlJc w:val="right"/>
        <w:pPr>
          <w:tabs>
            <w:tab w:val="num" w:pos="6120"/>
          </w:tabs>
          <w:ind w:left="6120" w:hanging="180"/>
        </w:pPr>
      </w:lvl>
    </w:lvlOverride>
  </w:num>
  <w:num w:numId="70">
    <w:abstractNumId w:val="0"/>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pStyle w:val="Level3"/>
        <w:lvlText w:val="%3)"/>
        <w:lvlJc w:val="left"/>
        <w:pPr>
          <w:ind w:left="0" w:firstLine="0"/>
        </w:pPr>
        <w:rPr>
          <w:rFonts w:ascii="Times New Roman" w:hAnsi="Times New Roman" w:cs="Times New Roman"/>
          <w:sz w:val="18"/>
          <w:szCs w:val="18"/>
        </w:r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71">
    <w:abstractNumId w:val="49"/>
  </w:num>
  <w:num w:numId="72">
    <w:abstractNumId w:val="104"/>
  </w:num>
  <w:num w:numId="73">
    <w:abstractNumId w:val="70"/>
  </w:num>
  <w:num w:numId="74">
    <w:abstractNumId w:val="19"/>
  </w:num>
  <w:num w:numId="75">
    <w:abstractNumId w:val="33"/>
  </w:num>
  <w:num w:numId="76">
    <w:abstractNumId w:val="37"/>
  </w:num>
  <w:num w:numId="77">
    <w:abstractNumId w:val="93"/>
  </w:num>
  <w:num w:numId="78">
    <w:abstractNumId w:val="76"/>
  </w:num>
  <w:num w:numId="79">
    <w:abstractNumId w:val="59"/>
  </w:num>
  <w:num w:numId="80">
    <w:abstractNumId w:val="55"/>
  </w:num>
  <w:num w:numId="81">
    <w:abstractNumId w:val="101"/>
  </w:num>
  <w:num w:numId="82">
    <w:abstractNumId w:val="5"/>
  </w:num>
  <w:num w:numId="83">
    <w:abstractNumId w:val="42"/>
  </w:num>
  <w:num w:numId="84">
    <w:abstractNumId w:val="60"/>
  </w:num>
  <w:num w:numId="85">
    <w:abstractNumId w:val="41"/>
  </w:num>
  <w:num w:numId="86">
    <w:abstractNumId w:val="9"/>
  </w:num>
  <w:num w:numId="87">
    <w:abstractNumId w:val="89"/>
  </w:num>
  <w:num w:numId="88">
    <w:abstractNumId w:val="31"/>
  </w:num>
  <w:num w:numId="89">
    <w:abstractNumId w:val="46"/>
  </w:num>
  <w:num w:numId="90">
    <w:abstractNumId w:val="62"/>
  </w:num>
  <w:num w:numId="91">
    <w:abstractNumId w:val="45"/>
  </w:num>
  <w:num w:numId="92">
    <w:abstractNumId w:val="43"/>
  </w:num>
  <w:num w:numId="93">
    <w:abstractNumId w:val="40"/>
  </w:num>
  <w:num w:numId="94">
    <w:abstractNumId w:val="57"/>
  </w:num>
  <w:num w:numId="95">
    <w:abstractNumId w:val="108"/>
  </w:num>
  <w:num w:numId="96">
    <w:abstractNumId w:val="54"/>
  </w:num>
  <w:num w:numId="97">
    <w:abstractNumId w:val="36"/>
  </w:num>
  <w:num w:numId="98">
    <w:abstractNumId w:val="25"/>
  </w:num>
  <w:num w:numId="99">
    <w:abstractNumId w:val="77"/>
  </w:num>
  <w:num w:numId="100">
    <w:abstractNumId w:val="100"/>
  </w:num>
  <w:num w:numId="101">
    <w:abstractNumId w:val="73"/>
  </w:num>
  <w:num w:numId="102">
    <w:abstractNumId w:val="58"/>
  </w:num>
  <w:num w:numId="103">
    <w:abstractNumId w:val="51"/>
  </w:num>
  <w:num w:numId="104">
    <w:abstractNumId w:val="82"/>
  </w:num>
  <w:num w:numId="105">
    <w:abstractNumId w:val="16"/>
  </w:num>
  <w:num w:numId="106">
    <w:abstractNumId w:val="61"/>
  </w:num>
  <w:num w:numId="107">
    <w:abstractNumId w:val="79"/>
  </w:num>
  <w:num w:numId="108">
    <w:abstractNumId w:val="7"/>
  </w:num>
  <w:num w:numId="109">
    <w:abstractNumId w:val="39"/>
  </w:num>
  <w:num w:numId="110">
    <w:abstractNumId w:val="47"/>
  </w:num>
  <w:num w:numId="111">
    <w:abstractNumId w:val="8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0E"/>
    <w:rsid w:val="000014D7"/>
    <w:rsid w:val="0000399C"/>
    <w:rsid w:val="00006DC5"/>
    <w:rsid w:val="00007373"/>
    <w:rsid w:val="000075BE"/>
    <w:rsid w:val="000139D6"/>
    <w:rsid w:val="00021895"/>
    <w:rsid w:val="00022040"/>
    <w:rsid w:val="000233DF"/>
    <w:rsid w:val="0002614C"/>
    <w:rsid w:val="000303E3"/>
    <w:rsid w:val="0003301B"/>
    <w:rsid w:val="00034A3D"/>
    <w:rsid w:val="00045292"/>
    <w:rsid w:val="00050BC0"/>
    <w:rsid w:val="000547F0"/>
    <w:rsid w:val="000551E7"/>
    <w:rsid w:val="00065230"/>
    <w:rsid w:val="000668B5"/>
    <w:rsid w:val="000739D4"/>
    <w:rsid w:val="00075259"/>
    <w:rsid w:val="000756FA"/>
    <w:rsid w:val="00076945"/>
    <w:rsid w:val="00076ED4"/>
    <w:rsid w:val="00080A2B"/>
    <w:rsid w:val="00081288"/>
    <w:rsid w:val="00087763"/>
    <w:rsid w:val="0009581E"/>
    <w:rsid w:val="00097A8E"/>
    <w:rsid w:val="00097D4D"/>
    <w:rsid w:val="000A05A7"/>
    <w:rsid w:val="000C65D2"/>
    <w:rsid w:val="000C6DF3"/>
    <w:rsid w:val="000D075F"/>
    <w:rsid w:val="000D12B1"/>
    <w:rsid w:val="000E2BD2"/>
    <w:rsid w:val="000E5B8F"/>
    <w:rsid w:val="000F1CB9"/>
    <w:rsid w:val="000F4AA5"/>
    <w:rsid w:val="000F4CAC"/>
    <w:rsid w:val="000F5C9F"/>
    <w:rsid w:val="00114D69"/>
    <w:rsid w:val="00116ABE"/>
    <w:rsid w:val="00130710"/>
    <w:rsid w:val="00130F71"/>
    <w:rsid w:val="00134841"/>
    <w:rsid w:val="00135C53"/>
    <w:rsid w:val="00143B9C"/>
    <w:rsid w:val="0015159B"/>
    <w:rsid w:val="00152B3E"/>
    <w:rsid w:val="00154706"/>
    <w:rsid w:val="00160E5A"/>
    <w:rsid w:val="00164868"/>
    <w:rsid w:val="00164F40"/>
    <w:rsid w:val="00167CFA"/>
    <w:rsid w:val="00170891"/>
    <w:rsid w:val="00175165"/>
    <w:rsid w:val="001768F6"/>
    <w:rsid w:val="0018041E"/>
    <w:rsid w:val="00184703"/>
    <w:rsid w:val="0019399B"/>
    <w:rsid w:val="001A20D8"/>
    <w:rsid w:val="001A5907"/>
    <w:rsid w:val="001A6EE3"/>
    <w:rsid w:val="001A6F3A"/>
    <w:rsid w:val="001A7C52"/>
    <w:rsid w:val="001B194C"/>
    <w:rsid w:val="001C3378"/>
    <w:rsid w:val="001C37E3"/>
    <w:rsid w:val="001D19BF"/>
    <w:rsid w:val="001D6BED"/>
    <w:rsid w:val="001D7715"/>
    <w:rsid w:val="001D7E0E"/>
    <w:rsid w:val="001E35C9"/>
    <w:rsid w:val="001F0FF3"/>
    <w:rsid w:val="001F15AE"/>
    <w:rsid w:val="001F3BB4"/>
    <w:rsid w:val="001F4104"/>
    <w:rsid w:val="002005AA"/>
    <w:rsid w:val="00201F28"/>
    <w:rsid w:val="00211976"/>
    <w:rsid w:val="00214660"/>
    <w:rsid w:val="0022497D"/>
    <w:rsid w:val="0022602F"/>
    <w:rsid w:val="002310D3"/>
    <w:rsid w:val="002348AE"/>
    <w:rsid w:val="00246FC7"/>
    <w:rsid w:val="00260109"/>
    <w:rsid w:val="00260DF6"/>
    <w:rsid w:val="002631D8"/>
    <w:rsid w:val="00273466"/>
    <w:rsid w:val="00274D0D"/>
    <w:rsid w:val="00277420"/>
    <w:rsid w:val="00287108"/>
    <w:rsid w:val="002951DC"/>
    <w:rsid w:val="002B4C22"/>
    <w:rsid w:val="002B5B6E"/>
    <w:rsid w:val="002B70A0"/>
    <w:rsid w:val="002B7605"/>
    <w:rsid w:val="002C1BAF"/>
    <w:rsid w:val="002C75FD"/>
    <w:rsid w:val="002D11D9"/>
    <w:rsid w:val="002D4749"/>
    <w:rsid w:val="002D64E4"/>
    <w:rsid w:val="002E3C0F"/>
    <w:rsid w:val="002E7432"/>
    <w:rsid w:val="002F5C1A"/>
    <w:rsid w:val="00300C87"/>
    <w:rsid w:val="00304D5C"/>
    <w:rsid w:val="003050F9"/>
    <w:rsid w:val="00310221"/>
    <w:rsid w:val="00311743"/>
    <w:rsid w:val="0031662E"/>
    <w:rsid w:val="0031735D"/>
    <w:rsid w:val="0032314D"/>
    <w:rsid w:val="00325C08"/>
    <w:rsid w:val="003302D1"/>
    <w:rsid w:val="00337E0C"/>
    <w:rsid w:val="0034338C"/>
    <w:rsid w:val="003453F9"/>
    <w:rsid w:val="00352AF4"/>
    <w:rsid w:val="00355FD9"/>
    <w:rsid w:val="003626E1"/>
    <w:rsid w:val="003633AE"/>
    <w:rsid w:val="00364C47"/>
    <w:rsid w:val="00372999"/>
    <w:rsid w:val="00377747"/>
    <w:rsid w:val="00390B9B"/>
    <w:rsid w:val="00396179"/>
    <w:rsid w:val="003976BE"/>
    <w:rsid w:val="003A0E04"/>
    <w:rsid w:val="003A4D2A"/>
    <w:rsid w:val="003A5A0F"/>
    <w:rsid w:val="003A6E75"/>
    <w:rsid w:val="003A7B81"/>
    <w:rsid w:val="003A7FB0"/>
    <w:rsid w:val="003C408C"/>
    <w:rsid w:val="003C66D3"/>
    <w:rsid w:val="003D3CC6"/>
    <w:rsid w:val="003D6278"/>
    <w:rsid w:val="003D7908"/>
    <w:rsid w:val="003E3422"/>
    <w:rsid w:val="003E45B2"/>
    <w:rsid w:val="003F3543"/>
    <w:rsid w:val="003F3D41"/>
    <w:rsid w:val="003F4D1B"/>
    <w:rsid w:val="003F5933"/>
    <w:rsid w:val="003F662D"/>
    <w:rsid w:val="00400873"/>
    <w:rsid w:val="00403016"/>
    <w:rsid w:val="00406637"/>
    <w:rsid w:val="00406DEB"/>
    <w:rsid w:val="004109EE"/>
    <w:rsid w:val="0041132A"/>
    <w:rsid w:val="0041163B"/>
    <w:rsid w:val="00411BB6"/>
    <w:rsid w:val="004138BD"/>
    <w:rsid w:val="00422425"/>
    <w:rsid w:val="00424812"/>
    <w:rsid w:val="00425906"/>
    <w:rsid w:val="00432A62"/>
    <w:rsid w:val="0043483D"/>
    <w:rsid w:val="0043619C"/>
    <w:rsid w:val="0043635B"/>
    <w:rsid w:val="00441FC8"/>
    <w:rsid w:val="004429AB"/>
    <w:rsid w:val="004573B7"/>
    <w:rsid w:val="0046112E"/>
    <w:rsid w:val="00461B18"/>
    <w:rsid w:val="00463722"/>
    <w:rsid w:val="00467081"/>
    <w:rsid w:val="004717F3"/>
    <w:rsid w:val="00483438"/>
    <w:rsid w:val="00491B99"/>
    <w:rsid w:val="004A1411"/>
    <w:rsid w:val="004A3D35"/>
    <w:rsid w:val="004A5896"/>
    <w:rsid w:val="004A5920"/>
    <w:rsid w:val="004A6071"/>
    <w:rsid w:val="004B2597"/>
    <w:rsid w:val="004B29DB"/>
    <w:rsid w:val="004B6A25"/>
    <w:rsid w:val="004B7086"/>
    <w:rsid w:val="004B7D2A"/>
    <w:rsid w:val="004C0697"/>
    <w:rsid w:val="004C41A6"/>
    <w:rsid w:val="004C4971"/>
    <w:rsid w:val="004D0C4B"/>
    <w:rsid w:val="004D2668"/>
    <w:rsid w:val="004D30B9"/>
    <w:rsid w:val="004D4873"/>
    <w:rsid w:val="004D74E1"/>
    <w:rsid w:val="004D7979"/>
    <w:rsid w:val="004D7AF9"/>
    <w:rsid w:val="004E22D1"/>
    <w:rsid w:val="004E4FD4"/>
    <w:rsid w:val="004E6001"/>
    <w:rsid w:val="004E6EAF"/>
    <w:rsid w:val="004F13F5"/>
    <w:rsid w:val="004F55A2"/>
    <w:rsid w:val="004F5D33"/>
    <w:rsid w:val="004F6360"/>
    <w:rsid w:val="005008FC"/>
    <w:rsid w:val="005023C9"/>
    <w:rsid w:val="005041A9"/>
    <w:rsid w:val="00504E90"/>
    <w:rsid w:val="00511EFE"/>
    <w:rsid w:val="0053075C"/>
    <w:rsid w:val="0053122D"/>
    <w:rsid w:val="00535EFB"/>
    <w:rsid w:val="005369D6"/>
    <w:rsid w:val="005410F6"/>
    <w:rsid w:val="00543F6F"/>
    <w:rsid w:val="00544785"/>
    <w:rsid w:val="00546A6D"/>
    <w:rsid w:val="00547618"/>
    <w:rsid w:val="00550CF6"/>
    <w:rsid w:val="0055448A"/>
    <w:rsid w:val="00560A88"/>
    <w:rsid w:val="00561D7C"/>
    <w:rsid w:val="0056346F"/>
    <w:rsid w:val="00574CD2"/>
    <w:rsid w:val="0057556F"/>
    <w:rsid w:val="005756EF"/>
    <w:rsid w:val="005770CA"/>
    <w:rsid w:val="005820D2"/>
    <w:rsid w:val="0059119B"/>
    <w:rsid w:val="005B11DC"/>
    <w:rsid w:val="005B4D58"/>
    <w:rsid w:val="005B6334"/>
    <w:rsid w:val="005C4AED"/>
    <w:rsid w:val="005D175E"/>
    <w:rsid w:val="005D41F7"/>
    <w:rsid w:val="005D58C1"/>
    <w:rsid w:val="005E1FD9"/>
    <w:rsid w:val="005E3744"/>
    <w:rsid w:val="005E6E1B"/>
    <w:rsid w:val="005E7246"/>
    <w:rsid w:val="005F1225"/>
    <w:rsid w:val="005F423C"/>
    <w:rsid w:val="005F7E23"/>
    <w:rsid w:val="00600450"/>
    <w:rsid w:val="00600E17"/>
    <w:rsid w:val="00606FB4"/>
    <w:rsid w:val="00614F05"/>
    <w:rsid w:val="006177C0"/>
    <w:rsid w:val="00620C55"/>
    <w:rsid w:val="00624CEB"/>
    <w:rsid w:val="0063550D"/>
    <w:rsid w:val="00635613"/>
    <w:rsid w:val="00637ADA"/>
    <w:rsid w:val="006401F7"/>
    <w:rsid w:val="00657C2A"/>
    <w:rsid w:val="00662842"/>
    <w:rsid w:val="0066429F"/>
    <w:rsid w:val="00664B89"/>
    <w:rsid w:val="00664FC0"/>
    <w:rsid w:val="00667104"/>
    <w:rsid w:val="00670319"/>
    <w:rsid w:val="006807FD"/>
    <w:rsid w:val="00681939"/>
    <w:rsid w:val="00685290"/>
    <w:rsid w:val="00686D55"/>
    <w:rsid w:val="00692C70"/>
    <w:rsid w:val="0069396F"/>
    <w:rsid w:val="00696A65"/>
    <w:rsid w:val="006A070E"/>
    <w:rsid w:val="006B3EE3"/>
    <w:rsid w:val="006D3E5C"/>
    <w:rsid w:val="006D590E"/>
    <w:rsid w:val="006E01F1"/>
    <w:rsid w:val="006E0D20"/>
    <w:rsid w:val="006E57C8"/>
    <w:rsid w:val="006E6296"/>
    <w:rsid w:val="006F1B27"/>
    <w:rsid w:val="006F3A1E"/>
    <w:rsid w:val="00707EE2"/>
    <w:rsid w:val="00707F7C"/>
    <w:rsid w:val="00711807"/>
    <w:rsid w:val="00715E60"/>
    <w:rsid w:val="00717DEF"/>
    <w:rsid w:val="00721D05"/>
    <w:rsid w:val="00721E2C"/>
    <w:rsid w:val="00723DBC"/>
    <w:rsid w:val="007250D5"/>
    <w:rsid w:val="007314DD"/>
    <w:rsid w:val="007366C4"/>
    <w:rsid w:val="00737900"/>
    <w:rsid w:val="00740277"/>
    <w:rsid w:val="00744FF4"/>
    <w:rsid w:val="007472ED"/>
    <w:rsid w:val="00770A25"/>
    <w:rsid w:val="00773211"/>
    <w:rsid w:val="00773999"/>
    <w:rsid w:val="00782BD9"/>
    <w:rsid w:val="00784593"/>
    <w:rsid w:val="00787B79"/>
    <w:rsid w:val="00794DE6"/>
    <w:rsid w:val="0079529A"/>
    <w:rsid w:val="007A0FA1"/>
    <w:rsid w:val="007A3570"/>
    <w:rsid w:val="007A3903"/>
    <w:rsid w:val="007B27D6"/>
    <w:rsid w:val="007C2BF4"/>
    <w:rsid w:val="007C2CF9"/>
    <w:rsid w:val="007C3F68"/>
    <w:rsid w:val="007C4A73"/>
    <w:rsid w:val="007D09CB"/>
    <w:rsid w:val="007D231D"/>
    <w:rsid w:val="007D3B3F"/>
    <w:rsid w:val="007D7F25"/>
    <w:rsid w:val="007E3851"/>
    <w:rsid w:val="007E5587"/>
    <w:rsid w:val="007E5644"/>
    <w:rsid w:val="007E5CEA"/>
    <w:rsid w:val="007E6437"/>
    <w:rsid w:val="007F4ECE"/>
    <w:rsid w:val="007F65C1"/>
    <w:rsid w:val="007F7572"/>
    <w:rsid w:val="008016E2"/>
    <w:rsid w:val="00811126"/>
    <w:rsid w:val="00813892"/>
    <w:rsid w:val="00814F0B"/>
    <w:rsid w:val="00817CA7"/>
    <w:rsid w:val="00822079"/>
    <w:rsid w:val="00823356"/>
    <w:rsid w:val="00832BC8"/>
    <w:rsid w:val="008334A8"/>
    <w:rsid w:val="0084058F"/>
    <w:rsid w:val="00842ECA"/>
    <w:rsid w:val="00866BEB"/>
    <w:rsid w:val="0087050E"/>
    <w:rsid w:val="00870ACA"/>
    <w:rsid w:val="00874148"/>
    <w:rsid w:val="00875677"/>
    <w:rsid w:val="00882661"/>
    <w:rsid w:val="008941AD"/>
    <w:rsid w:val="008A2374"/>
    <w:rsid w:val="008A7645"/>
    <w:rsid w:val="008B029C"/>
    <w:rsid w:val="008B226C"/>
    <w:rsid w:val="008B3A34"/>
    <w:rsid w:val="008C1B77"/>
    <w:rsid w:val="008E4C45"/>
    <w:rsid w:val="008E6CFF"/>
    <w:rsid w:val="008F4119"/>
    <w:rsid w:val="008F7961"/>
    <w:rsid w:val="00905CD3"/>
    <w:rsid w:val="0091041E"/>
    <w:rsid w:val="0091042C"/>
    <w:rsid w:val="00910762"/>
    <w:rsid w:val="00920625"/>
    <w:rsid w:val="009229E3"/>
    <w:rsid w:val="00925678"/>
    <w:rsid w:val="009273D9"/>
    <w:rsid w:val="009316B9"/>
    <w:rsid w:val="009321EB"/>
    <w:rsid w:val="00932B6B"/>
    <w:rsid w:val="009345FE"/>
    <w:rsid w:val="009375FB"/>
    <w:rsid w:val="009378CC"/>
    <w:rsid w:val="009454B7"/>
    <w:rsid w:val="00963937"/>
    <w:rsid w:val="00965DFE"/>
    <w:rsid w:val="0097013F"/>
    <w:rsid w:val="009833CC"/>
    <w:rsid w:val="00984A79"/>
    <w:rsid w:val="00984CA9"/>
    <w:rsid w:val="00987B74"/>
    <w:rsid w:val="0099186D"/>
    <w:rsid w:val="00995591"/>
    <w:rsid w:val="009A1E89"/>
    <w:rsid w:val="009A25EF"/>
    <w:rsid w:val="009A2E45"/>
    <w:rsid w:val="009A5537"/>
    <w:rsid w:val="009A5B7B"/>
    <w:rsid w:val="009A7776"/>
    <w:rsid w:val="009B2383"/>
    <w:rsid w:val="009B2FA6"/>
    <w:rsid w:val="009B326E"/>
    <w:rsid w:val="009B7635"/>
    <w:rsid w:val="009C6E55"/>
    <w:rsid w:val="009C77B9"/>
    <w:rsid w:val="009D0921"/>
    <w:rsid w:val="009D3C91"/>
    <w:rsid w:val="009D6225"/>
    <w:rsid w:val="009E7308"/>
    <w:rsid w:val="009F0947"/>
    <w:rsid w:val="009F31A4"/>
    <w:rsid w:val="009F3937"/>
    <w:rsid w:val="009F588B"/>
    <w:rsid w:val="009F6A63"/>
    <w:rsid w:val="00A02320"/>
    <w:rsid w:val="00A03336"/>
    <w:rsid w:val="00A06CF8"/>
    <w:rsid w:val="00A10A3C"/>
    <w:rsid w:val="00A10C0F"/>
    <w:rsid w:val="00A21B86"/>
    <w:rsid w:val="00A23553"/>
    <w:rsid w:val="00A32914"/>
    <w:rsid w:val="00A342C1"/>
    <w:rsid w:val="00A3713B"/>
    <w:rsid w:val="00A45374"/>
    <w:rsid w:val="00A47A0C"/>
    <w:rsid w:val="00A47C66"/>
    <w:rsid w:val="00A54C14"/>
    <w:rsid w:val="00A54F81"/>
    <w:rsid w:val="00A56E5D"/>
    <w:rsid w:val="00A6483A"/>
    <w:rsid w:val="00A65BBD"/>
    <w:rsid w:val="00A66E4E"/>
    <w:rsid w:val="00A70C39"/>
    <w:rsid w:val="00A73720"/>
    <w:rsid w:val="00A74107"/>
    <w:rsid w:val="00A82C16"/>
    <w:rsid w:val="00A8646B"/>
    <w:rsid w:val="00A86980"/>
    <w:rsid w:val="00A87444"/>
    <w:rsid w:val="00A87683"/>
    <w:rsid w:val="00A87975"/>
    <w:rsid w:val="00A933D8"/>
    <w:rsid w:val="00A9367D"/>
    <w:rsid w:val="00A951B7"/>
    <w:rsid w:val="00A96756"/>
    <w:rsid w:val="00AA0400"/>
    <w:rsid w:val="00AB5246"/>
    <w:rsid w:val="00AB689A"/>
    <w:rsid w:val="00AC283C"/>
    <w:rsid w:val="00AC5A77"/>
    <w:rsid w:val="00AD064F"/>
    <w:rsid w:val="00AD0C3F"/>
    <w:rsid w:val="00AD12BD"/>
    <w:rsid w:val="00AD3D01"/>
    <w:rsid w:val="00AD4AD4"/>
    <w:rsid w:val="00AD60ED"/>
    <w:rsid w:val="00AD7227"/>
    <w:rsid w:val="00AE0FDC"/>
    <w:rsid w:val="00AE2ADA"/>
    <w:rsid w:val="00AE2FB6"/>
    <w:rsid w:val="00AF4B5B"/>
    <w:rsid w:val="00B012B4"/>
    <w:rsid w:val="00B135C6"/>
    <w:rsid w:val="00B17C4D"/>
    <w:rsid w:val="00B25BBB"/>
    <w:rsid w:val="00B3112F"/>
    <w:rsid w:val="00B31C8E"/>
    <w:rsid w:val="00B32B5A"/>
    <w:rsid w:val="00B33F99"/>
    <w:rsid w:val="00B360AD"/>
    <w:rsid w:val="00B37387"/>
    <w:rsid w:val="00B41FC2"/>
    <w:rsid w:val="00B4393D"/>
    <w:rsid w:val="00B57B92"/>
    <w:rsid w:val="00B60785"/>
    <w:rsid w:val="00B618A9"/>
    <w:rsid w:val="00B63338"/>
    <w:rsid w:val="00B65607"/>
    <w:rsid w:val="00B67171"/>
    <w:rsid w:val="00B675F5"/>
    <w:rsid w:val="00B70243"/>
    <w:rsid w:val="00B739C7"/>
    <w:rsid w:val="00B84092"/>
    <w:rsid w:val="00B9721D"/>
    <w:rsid w:val="00BA19B2"/>
    <w:rsid w:val="00BA4827"/>
    <w:rsid w:val="00BB2311"/>
    <w:rsid w:val="00BB3239"/>
    <w:rsid w:val="00BB5ACD"/>
    <w:rsid w:val="00BB7C88"/>
    <w:rsid w:val="00BC2CFD"/>
    <w:rsid w:val="00BC4605"/>
    <w:rsid w:val="00BC75E8"/>
    <w:rsid w:val="00BD0AF1"/>
    <w:rsid w:val="00BD4B07"/>
    <w:rsid w:val="00BD4D77"/>
    <w:rsid w:val="00BD7C75"/>
    <w:rsid w:val="00BE3F7D"/>
    <w:rsid w:val="00BE6D38"/>
    <w:rsid w:val="00BE6D7A"/>
    <w:rsid w:val="00BE7BD2"/>
    <w:rsid w:val="00BF44EF"/>
    <w:rsid w:val="00BF5027"/>
    <w:rsid w:val="00BF552B"/>
    <w:rsid w:val="00BF7198"/>
    <w:rsid w:val="00C00B2D"/>
    <w:rsid w:val="00C02CAF"/>
    <w:rsid w:val="00C07F2B"/>
    <w:rsid w:val="00C168D3"/>
    <w:rsid w:val="00C1776F"/>
    <w:rsid w:val="00C17BD9"/>
    <w:rsid w:val="00C22883"/>
    <w:rsid w:val="00C31677"/>
    <w:rsid w:val="00C31856"/>
    <w:rsid w:val="00C3394E"/>
    <w:rsid w:val="00C35336"/>
    <w:rsid w:val="00C400EE"/>
    <w:rsid w:val="00C403B6"/>
    <w:rsid w:val="00C4060F"/>
    <w:rsid w:val="00C41703"/>
    <w:rsid w:val="00C42BAC"/>
    <w:rsid w:val="00C44FEC"/>
    <w:rsid w:val="00C45CE4"/>
    <w:rsid w:val="00C4747B"/>
    <w:rsid w:val="00C5054E"/>
    <w:rsid w:val="00C5437B"/>
    <w:rsid w:val="00C54C0D"/>
    <w:rsid w:val="00C55C71"/>
    <w:rsid w:val="00C56385"/>
    <w:rsid w:val="00C62BE7"/>
    <w:rsid w:val="00C63FCC"/>
    <w:rsid w:val="00C66CC4"/>
    <w:rsid w:val="00C67B15"/>
    <w:rsid w:val="00C72B31"/>
    <w:rsid w:val="00C74668"/>
    <w:rsid w:val="00C77738"/>
    <w:rsid w:val="00C77A13"/>
    <w:rsid w:val="00C81BB2"/>
    <w:rsid w:val="00C902C2"/>
    <w:rsid w:val="00C91A32"/>
    <w:rsid w:val="00C95A0B"/>
    <w:rsid w:val="00CA70A1"/>
    <w:rsid w:val="00CB0A7E"/>
    <w:rsid w:val="00CB14C4"/>
    <w:rsid w:val="00CB1798"/>
    <w:rsid w:val="00CB718D"/>
    <w:rsid w:val="00CB740E"/>
    <w:rsid w:val="00CC0956"/>
    <w:rsid w:val="00CC31BB"/>
    <w:rsid w:val="00CC36B6"/>
    <w:rsid w:val="00CC3DE4"/>
    <w:rsid w:val="00CC4B61"/>
    <w:rsid w:val="00CC512A"/>
    <w:rsid w:val="00CD1232"/>
    <w:rsid w:val="00CD1E73"/>
    <w:rsid w:val="00CD2F0B"/>
    <w:rsid w:val="00CE06CB"/>
    <w:rsid w:val="00CE46AE"/>
    <w:rsid w:val="00CE6605"/>
    <w:rsid w:val="00CF0EEE"/>
    <w:rsid w:val="00CF2CD4"/>
    <w:rsid w:val="00D0128B"/>
    <w:rsid w:val="00D071D5"/>
    <w:rsid w:val="00D146FD"/>
    <w:rsid w:val="00D20A9D"/>
    <w:rsid w:val="00D21CD7"/>
    <w:rsid w:val="00D25689"/>
    <w:rsid w:val="00D338D7"/>
    <w:rsid w:val="00D45199"/>
    <w:rsid w:val="00D45D08"/>
    <w:rsid w:val="00D501DB"/>
    <w:rsid w:val="00D50E60"/>
    <w:rsid w:val="00D56D9F"/>
    <w:rsid w:val="00D56F60"/>
    <w:rsid w:val="00D57082"/>
    <w:rsid w:val="00D64CD7"/>
    <w:rsid w:val="00D74342"/>
    <w:rsid w:val="00D74F85"/>
    <w:rsid w:val="00D805DF"/>
    <w:rsid w:val="00D8667A"/>
    <w:rsid w:val="00D96709"/>
    <w:rsid w:val="00DA22C7"/>
    <w:rsid w:val="00DB2582"/>
    <w:rsid w:val="00DC1087"/>
    <w:rsid w:val="00DC2245"/>
    <w:rsid w:val="00DC3462"/>
    <w:rsid w:val="00DD01EF"/>
    <w:rsid w:val="00DF5219"/>
    <w:rsid w:val="00DF7494"/>
    <w:rsid w:val="00E00855"/>
    <w:rsid w:val="00E04315"/>
    <w:rsid w:val="00E10157"/>
    <w:rsid w:val="00E26D12"/>
    <w:rsid w:val="00E3173E"/>
    <w:rsid w:val="00E35100"/>
    <w:rsid w:val="00E431DF"/>
    <w:rsid w:val="00E435A0"/>
    <w:rsid w:val="00E43A33"/>
    <w:rsid w:val="00E45B53"/>
    <w:rsid w:val="00E50385"/>
    <w:rsid w:val="00E50D0A"/>
    <w:rsid w:val="00E53D01"/>
    <w:rsid w:val="00E555B0"/>
    <w:rsid w:val="00E7145F"/>
    <w:rsid w:val="00E74D1A"/>
    <w:rsid w:val="00E818B0"/>
    <w:rsid w:val="00E827A7"/>
    <w:rsid w:val="00E8300F"/>
    <w:rsid w:val="00E86B56"/>
    <w:rsid w:val="00E86C42"/>
    <w:rsid w:val="00E91B59"/>
    <w:rsid w:val="00EA15B6"/>
    <w:rsid w:val="00EA391A"/>
    <w:rsid w:val="00EA5DC6"/>
    <w:rsid w:val="00EA6AE8"/>
    <w:rsid w:val="00EA7DBB"/>
    <w:rsid w:val="00EB3495"/>
    <w:rsid w:val="00EB363D"/>
    <w:rsid w:val="00EB4952"/>
    <w:rsid w:val="00EB4C1C"/>
    <w:rsid w:val="00EB5231"/>
    <w:rsid w:val="00EB549A"/>
    <w:rsid w:val="00EB72B1"/>
    <w:rsid w:val="00EB74CF"/>
    <w:rsid w:val="00EC4FE0"/>
    <w:rsid w:val="00EC7C2A"/>
    <w:rsid w:val="00ED033C"/>
    <w:rsid w:val="00ED2111"/>
    <w:rsid w:val="00ED5843"/>
    <w:rsid w:val="00ED627F"/>
    <w:rsid w:val="00ED7397"/>
    <w:rsid w:val="00EF6132"/>
    <w:rsid w:val="00EF6296"/>
    <w:rsid w:val="00EF6B25"/>
    <w:rsid w:val="00EF7098"/>
    <w:rsid w:val="00F00ABB"/>
    <w:rsid w:val="00F01E29"/>
    <w:rsid w:val="00F03274"/>
    <w:rsid w:val="00F12CF6"/>
    <w:rsid w:val="00F14847"/>
    <w:rsid w:val="00F16915"/>
    <w:rsid w:val="00F2109E"/>
    <w:rsid w:val="00F21C3E"/>
    <w:rsid w:val="00F23BB4"/>
    <w:rsid w:val="00F24F73"/>
    <w:rsid w:val="00F25B69"/>
    <w:rsid w:val="00F34974"/>
    <w:rsid w:val="00F44057"/>
    <w:rsid w:val="00F454AB"/>
    <w:rsid w:val="00F46C64"/>
    <w:rsid w:val="00F479B6"/>
    <w:rsid w:val="00F52C7D"/>
    <w:rsid w:val="00F54EBB"/>
    <w:rsid w:val="00F568D3"/>
    <w:rsid w:val="00F626D5"/>
    <w:rsid w:val="00F70523"/>
    <w:rsid w:val="00F71714"/>
    <w:rsid w:val="00F80533"/>
    <w:rsid w:val="00F90D3D"/>
    <w:rsid w:val="00F916B1"/>
    <w:rsid w:val="00FA1528"/>
    <w:rsid w:val="00FA6E8E"/>
    <w:rsid w:val="00FA79B7"/>
    <w:rsid w:val="00FB0BD0"/>
    <w:rsid w:val="00FB2940"/>
    <w:rsid w:val="00FB4BE5"/>
    <w:rsid w:val="00FB7BB3"/>
    <w:rsid w:val="00FB7FDC"/>
    <w:rsid w:val="00FC04A7"/>
    <w:rsid w:val="00FC2FFF"/>
    <w:rsid w:val="00FC3ED1"/>
    <w:rsid w:val="00FD113A"/>
    <w:rsid w:val="00FD28F0"/>
    <w:rsid w:val="00FD322F"/>
    <w:rsid w:val="00FD59A9"/>
    <w:rsid w:val="00FD59D2"/>
    <w:rsid w:val="00FD6262"/>
    <w:rsid w:val="00FD6E1F"/>
    <w:rsid w:val="00FE5A05"/>
    <w:rsid w:val="00FF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7D946"/>
  <w15:docId w15:val="{57C13445-243A-45D9-9455-4CAC2E14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90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EA5DC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6D590E"/>
    <w:pPr>
      <w:keepNext/>
      <w:widowControl w:val="0"/>
      <w:tabs>
        <w:tab w:val="center" w:pos="4680"/>
      </w:tabs>
      <w:autoSpaceDE w:val="0"/>
      <w:autoSpaceDN w:val="0"/>
      <w:adjustRightInd w:val="0"/>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D590E"/>
    <w:rPr>
      <w:rFonts w:ascii="Times New Roman" w:eastAsia="Times New Roman" w:hAnsi="Times New Roman" w:cs="Times New Roman"/>
      <w:b/>
      <w:bCs/>
    </w:rPr>
  </w:style>
  <w:style w:type="paragraph" w:styleId="Title">
    <w:name w:val="Title"/>
    <w:basedOn w:val="Normal"/>
    <w:link w:val="TitleChar"/>
    <w:qFormat/>
    <w:rsid w:val="006D590E"/>
    <w:pPr>
      <w:widowControl w:val="0"/>
      <w:autoSpaceDE w:val="0"/>
      <w:autoSpaceDN w:val="0"/>
      <w:adjustRightInd w:val="0"/>
      <w:jc w:val="center"/>
    </w:pPr>
    <w:rPr>
      <w:b/>
      <w:bCs/>
      <w:szCs w:val="22"/>
    </w:rPr>
  </w:style>
  <w:style w:type="character" w:customStyle="1" w:styleId="TitleChar">
    <w:name w:val="Title Char"/>
    <w:basedOn w:val="DefaultParagraphFont"/>
    <w:link w:val="Title"/>
    <w:rsid w:val="006D590E"/>
    <w:rPr>
      <w:rFonts w:ascii="Times New Roman" w:eastAsia="Times New Roman" w:hAnsi="Times New Roman" w:cs="Times New Roman"/>
      <w:b/>
      <w:bCs/>
      <w:sz w:val="24"/>
    </w:rPr>
  </w:style>
  <w:style w:type="paragraph" w:customStyle="1" w:styleId="TxBrp5">
    <w:name w:val="TxBr_p5"/>
    <w:basedOn w:val="Normal"/>
    <w:rsid w:val="006D590E"/>
    <w:pPr>
      <w:widowControl w:val="0"/>
      <w:tabs>
        <w:tab w:val="left" w:pos="204"/>
      </w:tabs>
      <w:autoSpaceDE w:val="0"/>
      <w:autoSpaceDN w:val="0"/>
      <w:adjustRightInd w:val="0"/>
      <w:spacing w:line="289" w:lineRule="atLeast"/>
    </w:pPr>
  </w:style>
  <w:style w:type="paragraph" w:customStyle="1" w:styleId="Level1">
    <w:name w:val="Level 1"/>
    <w:basedOn w:val="Normal"/>
    <w:rsid w:val="006D590E"/>
    <w:pPr>
      <w:widowControl w:val="0"/>
      <w:numPr>
        <w:numId w:val="2"/>
      </w:numPr>
      <w:autoSpaceDE w:val="0"/>
      <w:autoSpaceDN w:val="0"/>
      <w:adjustRightInd w:val="0"/>
      <w:ind w:left="720" w:hanging="720"/>
      <w:outlineLvl w:val="0"/>
    </w:pPr>
    <w:rPr>
      <w:sz w:val="20"/>
    </w:rPr>
  </w:style>
  <w:style w:type="paragraph" w:customStyle="1" w:styleId="Level2">
    <w:name w:val="Level 2"/>
    <w:basedOn w:val="Normal"/>
    <w:rsid w:val="006D590E"/>
    <w:pPr>
      <w:widowControl w:val="0"/>
      <w:numPr>
        <w:ilvl w:val="1"/>
        <w:numId w:val="3"/>
      </w:numPr>
      <w:autoSpaceDE w:val="0"/>
      <w:autoSpaceDN w:val="0"/>
      <w:adjustRightInd w:val="0"/>
      <w:ind w:left="1440" w:hanging="720"/>
      <w:outlineLvl w:val="1"/>
    </w:pPr>
    <w:rPr>
      <w:sz w:val="20"/>
    </w:rPr>
  </w:style>
  <w:style w:type="paragraph" w:customStyle="1" w:styleId="Level3">
    <w:name w:val="Level 3"/>
    <w:basedOn w:val="Normal"/>
    <w:rsid w:val="006D590E"/>
    <w:pPr>
      <w:widowControl w:val="0"/>
      <w:numPr>
        <w:ilvl w:val="2"/>
        <w:numId w:val="1"/>
      </w:numPr>
      <w:autoSpaceDE w:val="0"/>
      <w:autoSpaceDN w:val="0"/>
      <w:adjustRightInd w:val="0"/>
      <w:ind w:left="2160" w:hanging="720"/>
      <w:outlineLvl w:val="2"/>
    </w:pPr>
    <w:rPr>
      <w:sz w:val="20"/>
    </w:rPr>
  </w:style>
  <w:style w:type="paragraph" w:styleId="BodyTextIndent2">
    <w:name w:val="Body Text Indent 2"/>
    <w:basedOn w:val="Normal"/>
    <w:link w:val="BodyTextIndent2Char"/>
    <w:rsid w:val="006D590E"/>
    <w:pPr>
      <w:widowControl w:val="0"/>
      <w:tabs>
        <w:tab w:val="left" w:pos="-1440"/>
      </w:tabs>
      <w:autoSpaceDE w:val="0"/>
      <w:autoSpaceDN w:val="0"/>
      <w:adjustRightInd w:val="0"/>
      <w:ind w:left="1440"/>
    </w:pPr>
    <w:rPr>
      <w:sz w:val="22"/>
      <w:szCs w:val="18"/>
    </w:rPr>
  </w:style>
  <w:style w:type="character" w:customStyle="1" w:styleId="BodyTextIndent2Char">
    <w:name w:val="Body Text Indent 2 Char"/>
    <w:basedOn w:val="DefaultParagraphFont"/>
    <w:link w:val="BodyTextIndent2"/>
    <w:rsid w:val="006D590E"/>
    <w:rPr>
      <w:rFonts w:ascii="Times New Roman" w:eastAsia="Times New Roman" w:hAnsi="Times New Roman" w:cs="Times New Roman"/>
      <w:szCs w:val="18"/>
    </w:rPr>
  </w:style>
  <w:style w:type="paragraph" w:styleId="BodyTextIndent">
    <w:name w:val="Body Text Indent"/>
    <w:basedOn w:val="Normal"/>
    <w:link w:val="BodyTextIndentChar"/>
    <w:rsid w:val="006D590E"/>
    <w:pPr>
      <w:ind w:left="360"/>
    </w:pPr>
    <w:rPr>
      <w:rFonts w:ascii="Arial" w:hAnsi="Arial" w:cs="Arial"/>
      <w:sz w:val="20"/>
    </w:rPr>
  </w:style>
  <w:style w:type="character" w:customStyle="1" w:styleId="BodyTextIndentChar">
    <w:name w:val="Body Text Indent Char"/>
    <w:basedOn w:val="DefaultParagraphFont"/>
    <w:link w:val="BodyTextIndent"/>
    <w:rsid w:val="006D590E"/>
    <w:rPr>
      <w:rFonts w:ascii="Arial" w:eastAsia="Times New Roman" w:hAnsi="Arial" w:cs="Arial"/>
      <w:sz w:val="20"/>
      <w:szCs w:val="24"/>
    </w:rPr>
  </w:style>
  <w:style w:type="character" w:styleId="CommentReference">
    <w:name w:val="annotation reference"/>
    <w:basedOn w:val="DefaultParagraphFont"/>
    <w:uiPriority w:val="99"/>
    <w:semiHidden/>
    <w:rsid w:val="006D590E"/>
    <w:rPr>
      <w:sz w:val="16"/>
      <w:szCs w:val="16"/>
    </w:rPr>
  </w:style>
  <w:style w:type="paragraph" w:styleId="CommentText">
    <w:name w:val="annotation text"/>
    <w:basedOn w:val="Normal"/>
    <w:link w:val="CommentTextChar"/>
    <w:uiPriority w:val="99"/>
    <w:semiHidden/>
    <w:rsid w:val="006D590E"/>
    <w:rPr>
      <w:sz w:val="20"/>
      <w:szCs w:val="20"/>
    </w:rPr>
  </w:style>
  <w:style w:type="character" w:customStyle="1" w:styleId="CommentTextChar">
    <w:name w:val="Comment Text Char"/>
    <w:basedOn w:val="DefaultParagraphFont"/>
    <w:link w:val="CommentText"/>
    <w:uiPriority w:val="99"/>
    <w:semiHidden/>
    <w:rsid w:val="006D590E"/>
    <w:rPr>
      <w:rFonts w:ascii="Times New Roman" w:eastAsia="Times New Roman" w:hAnsi="Times New Roman" w:cs="Times New Roman"/>
      <w:sz w:val="20"/>
      <w:szCs w:val="20"/>
    </w:rPr>
  </w:style>
  <w:style w:type="paragraph" w:customStyle="1" w:styleId="3AutoList1">
    <w:name w:val="3AutoList1"/>
    <w:rsid w:val="006D590E"/>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0"/>
      <w:szCs w:val="20"/>
    </w:rPr>
  </w:style>
  <w:style w:type="character" w:styleId="Hyperlink">
    <w:name w:val="Hyperlink"/>
    <w:basedOn w:val="DefaultParagraphFont"/>
    <w:rsid w:val="006D590E"/>
    <w:rPr>
      <w:color w:val="0000FF"/>
      <w:u w:val="single"/>
    </w:rPr>
  </w:style>
  <w:style w:type="paragraph" w:styleId="ListParagraph">
    <w:name w:val="List Paragraph"/>
    <w:basedOn w:val="Normal"/>
    <w:uiPriority w:val="34"/>
    <w:qFormat/>
    <w:rsid w:val="006D590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6D590E"/>
    <w:rPr>
      <w:rFonts w:ascii="Tahoma" w:hAnsi="Tahoma" w:cs="Tahoma"/>
      <w:sz w:val="16"/>
      <w:szCs w:val="16"/>
    </w:rPr>
  </w:style>
  <w:style w:type="character" w:customStyle="1" w:styleId="BalloonTextChar">
    <w:name w:val="Balloon Text Char"/>
    <w:basedOn w:val="DefaultParagraphFont"/>
    <w:link w:val="BalloonText"/>
    <w:uiPriority w:val="99"/>
    <w:semiHidden/>
    <w:rsid w:val="006D590E"/>
    <w:rPr>
      <w:rFonts w:ascii="Tahoma" w:eastAsia="Times New Roman" w:hAnsi="Tahoma" w:cs="Tahoma"/>
      <w:sz w:val="16"/>
      <w:szCs w:val="16"/>
    </w:rPr>
  </w:style>
  <w:style w:type="paragraph" w:styleId="Header">
    <w:name w:val="header"/>
    <w:basedOn w:val="Normal"/>
    <w:link w:val="HeaderChar"/>
    <w:uiPriority w:val="99"/>
    <w:unhideWhenUsed/>
    <w:rsid w:val="003E45B2"/>
    <w:pPr>
      <w:tabs>
        <w:tab w:val="center" w:pos="4680"/>
        <w:tab w:val="right" w:pos="9360"/>
      </w:tabs>
    </w:pPr>
  </w:style>
  <w:style w:type="character" w:customStyle="1" w:styleId="HeaderChar">
    <w:name w:val="Header Char"/>
    <w:basedOn w:val="DefaultParagraphFont"/>
    <w:link w:val="Header"/>
    <w:uiPriority w:val="99"/>
    <w:rsid w:val="003E45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45B2"/>
    <w:pPr>
      <w:tabs>
        <w:tab w:val="center" w:pos="4680"/>
        <w:tab w:val="right" w:pos="9360"/>
      </w:tabs>
    </w:pPr>
  </w:style>
  <w:style w:type="character" w:customStyle="1" w:styleId="FooterChar">
    <w:name w:val="Footer Char"/>
    <w:basedOn w:val="DefaultParagraphFont"/>
    <w:link w:val="Footer"/>
    <w:uiPriority w:val="99"/>
    <w:rsid w:val="003E45B2"/>
    <w:rPr>
      <w:rFonts w:ascii="Times New Roman" w:eastAsia="Times New Roman" w:hAnsi="Times New Roman" w:cs="Times New Roman"/>
      <w:sz w:val="24"/>
      <w:szCs w:val="24"/>
    </w:rPr>
  </w:style>
  <w:style w:type="paragraph" w:customStyle="1" w:styleId="Default">
    <w:name w:val="Default"/>
    <w:rsid w:val="00F52C7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C4605"/>
    <w:rPr>
      <w:color w:val="808080"/>
      <w:shd w:val="clear" w:color="auto" w:fill="E6E6E6"/>
    </w:rPr>
  </w:style>
  <w:style w:type="table" w:styleId="TableGrid">
    <w:name w:val="Table Grid"/>
    <w:basedOn w:val="TableNormal"/>
    <w:uiPriority w:val="59"/>
    <w:rsid w:val="00200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0A2B"/>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F5C1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C2CFD"/>
    <w:rPr>
      <w:b/>
      <w:bCs/>
    </w:rPr>
  </w:style>
  <w:style w:type="character" w:customStyle="1" w:styleId="CommentSubjectChar">
    <w:name w:val="Comment Subject Char"/>
    <w:basedOn w:val="CommentTextChar"/>
    <w:link w:val="CommentSubject"/>
    <w:uiPriority w:val="99"/>
    <w:semiHidden/>
    <w:rsid w:val="00BC2CFD"/>
    <w:rPr>
      <w:rFonts w:ascii="Times New Roman" w:eastAsia="Times New Roman" w:hAnsi="Times New Roman" w:cs="Times New Roman"/>
      <w:b/>
      <w:bCs/>
      <w:sz w:val="20"/>
      <w:szCs w:val="20"/>
    </w:rPr>
  </w:style>
  <w:style w:type="paragraph" w:customStyle="1" w:styleId="Indent1">
    <w:name w:val="Indent 1"/>
    <w:basedOn w:val="BodyText"/>
    <w:qFormat/>
    <w:rsid w:val="00A9367D"/>
    <w:pPr>
      <w:spacing w:before="240" w:after="0"/>
      <w:ind w:left="360"/>
      <w:jc w:val="both"/>
    </w:pPr>
  </w:style>
  <w:style w:type="paragraph" w:customStyle="1" w:styleId="Indent2">
    <w:name w:val="Indent 2"/>
    <w:basedOn w:val="BodyText"/>
    <w:qFormat/>
    <w:rsid w:val="00A9367D"/>
    <w:pPr>
      <w:spacing w:before="240" w:after="0"/>
      <w:ind w:left="720"/>
      <w:jc w:val="both"/>
    </w:pPr>
  </w:style>
  <w:style w:type="paragraph" w:styleId="BodyText">
    <w:name w:val="Body Text"/>
    <w:basedOn w:val="Normal"/>
    <w:link w:val="BodyTextChar"/>
    <w:uiPriority w:val="99"/>
    <w:semiHidden/>
    <w:unhideWhenUsed/>
    <w:rsid w:val="00A9367D"/>
    <w:pPr>
      <w:spacing w:after="120"/>
    </w:pPr>
  </w:style>
  <w:style w:type="character" w:customStyle="1" w:styleId="BodyTextChar">
    <w:name w:val="Body Text Char"/>
    <w:basedOn w:val="DefaultParagraphFont"/>
    <w:link w:val="BodyText"/>
    <w:uiPriority w:val="99"/>
    <w:semiHidden/>
    <w:rsid w:val="00A9367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A5DC6"/>
    <w:rPr>
      <w:rFonts w:asciiTheme="majorHAnsi" w:eastAsiaTheme="majorEastAsia" w:hAnsiTheme="majorHAnsi" w:cstheme="majorBidi"/>
      <w:color w:val="243F60" w:themeColor="accent1" w:themeShade="7F"/>
      <w:sz w:val="24"/>
      <w:szCs w:val="24"/>
    </w:rPr>
  </w:style>
  <w:style w:type="paragraph" w:customStyle="1" w:styleId="Instructions">
    <w:name w:val="Instructions"/>
    <w:basedOn w:val="BodyText"/>
    <w:next w:val="BodyText"/>
    <w:link w:val="InstructionsChar"/>
    <w:qFormat/>
    <w:rsid w:val="00EA5DC6"/>
    <w:pPr>
      <w:keepNext/>
      <w:spacing w:before="240"/>
      <w:jc w:val="both"/>
    </w:pPr>
    <w:rPr>
      <w:u w:val="single"/>
    </w:rPr>
  </w:style>
  <w:style w:type="character" w:customStyle="1" w:styleId="InstructionsChar">
    <w:name w:val="Instructions Char"/>
    <w:basedOn w:val="DefaultParagraphFont"/>
    <w:link w:val="Instructions"/>
    <w:rsid w:val="00EA5DC6"/>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62402">
      <w:bodyDiv w:val="1"/>
      <w:marLeft w:val="0"/>
      <w:marRight w:val="0"/>
      <w:marTop w:val="0"/>
      <w:marBottom w:val="0"/>
      <w:divBdr>
        <w:top w:val="none" w:sz="0" w:space="0" w:color="auto"/>
        <w:left w:val="none" w:sz="0" w:space="0" w:color="auto"/>
        <w:bottom w:val="none" w:sz="0" w:space="0" w:color="auto"/>
        <w:right w:val="none" w:sz="0" w:space="0" w:color="auto"/>
      </w:divBdr>
    </w:div>
    <w:div w:id="204501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ways.dot.gov/federal-lands/construction/payno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pa.gov/enforcement/report-environmental-violations" TargetMode="External"/><Relationship Id="rId4" Type="http://schemas.openxmlformats.org/officeDocument/2006/relationships/settings" Target="settings.xml"/><Relationship Id="rId9" Type="http://schemas.openxmlformats.org/officeDocument/2006/relationships/hyperlink" Target="https://highways.dot.gov/federal-lands/material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B8BB0-12B6-449F-BEEA-E1B84EE2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20</Pages>
  <Words>7528</Words>
  <Characters>42912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Crockett</dc:creator>
  <cp:keywords/>
  <dc:description/>
  <cp:lastModifiedBy>Ana Seo</cp:lastModifiedBy>
  <cp:revision>5</cp:revision>
  <cp:lastPrinted>2020-12-02T18:19:00Z</cp:lastPrinted>
  <dcterms:created xsi:type="dcterms:W3CDTF">2020-12-02T17:09:00Z</dcterms:created>
  <dcterms:modified xsi:type="dcterms:W3CDTF">2020-12-02T19:36:00Z</dcterms:modified>
</cp:coreProperties>
</file>