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70E2" w14:textId="77777777" w:rsidR="00BF6FC5" w:rsidRDefault="00BF6FC5" w:rsidP="00BF6FC5">
      <w:pPr>
        <w:pStyle w:val="Heading2"/>
      </w:pPr>
      <w:r>
        <w:t xml:space="preserve">Section </w:t>
      </w:r>
      <w:r w:rsidR="00B9744A">
        <w:t>1</w:t>
      </w:r>
      <w:r w:rsidR="001D0467">
        <w:t>0</w:t>
      </w:r>
      <w:r w:rsidR="00566943">
        <w:t>3</w:t>
      </w:r>
      <w:r>
        <w:t xml:space="preserve">. — </w:t>
      </w:r>
      <w:r w:rsidR="00A94214">
        <w:rPr>
          <w:rStyle w:val="SectionName"/>
        </w:rPr>
        <w:t>SCOPE OF WORK</w:t>
      </w:r>
    </w:p>
    <w:p w14:paraId="46B0DFBF" w14:textId="0F97A516" w:rsidR="000E4947" w:rsidRDefault="00982CD4" w:rsidP="000E4947">
      <w:pPr>
        <w:pStyle w:val="Revisiondate"/>
      </w:pPr>
      <w:r>
        <w:t>01 APR 2024</w:t>
      </w:r>
      <w:r w:rsidR="000E4947">
        <w:t xml:space="preserve"> – FP-24</w:t>
      </w:r>
    </w:p>
    <w:p w14:paraId="612D11A1" w14:textId="24EBE4DE" w:rsidR="00B9744A" w:rsidRPr="00B9744A" w:rsidRDefault="00B9744A" w:rsidP="00B9744A">
      <w:pPr>
        <w:pStyle w:val="Directions"/>
        <w:rPr>
          <w:rStyle w:val="DirectionsInfo"/>
        </w:rPr>
      </w:pPr>
      <w:r w:rsidRPr="00B9744A">
        <w:rPr>
          <w:rStyle w:val="DirectionsInfo"/>
        </w:rPr>
        <w:t xml:space="preserve">WFL Specification </w:t>
      </w:r>
      <w:r w:rsidR="00982CD4">
        <w:rPr>
          <w:rStyle w:val="DirectionsInfo"/>
        </w:rPr>
        <w:t>01 APR 2024</w:t>
      </w:r>
      <w:r w:rsidR="004F5072">
        <w:rPr>
          <w:rStyle w:val="DirectionsInfo"/>
        </w:rPr>
        <w:tab/>
        <w:t>1030010</w:t>
      </w:r>
    </w:p>
    <w:p w14:paraId="190A37E4" w14:textId="77777777" w:rsidR="00B9744A" w:rsidRDefault="00566943" w:rsidP="004F7690">
      <w:pPr>
        <w:pStyle w:val="Directions"/>
      </w:pPr>
      <w:r w:rsidRPr="00566943">
        <w:t>Include the following in all projects.</w:t>
      </w:r>
    </w:p>
    <w:p w14:paraId="380ED69B" w14:textId="77777777" w:rsidR="00566943" w:rsidRPr="00566943" w:rsidRDefault="00566943" w:rsidP="00566943">
      <w:pPr>
        <w:pStyle w:val="Heading3"/>
        <w:rPr>
          <w:vanish/>
          <w:specVanish/>
        </w:rPr>
      </w:pPr>
      <w:r>
        <w:t xml:space="preserve">103.01 Intent of Contract.  </w:t>
      </w:r>
    </w:p>
    <w:p w14:paraId="2C4BDBAA" w14:textId="77777777" w:rsidR="00566943" w:rsidRDefault="00566943" w:rsidP="00566943">
      <w:pPr>
        <w:pStyle w:val="Instructions"/>
      </w:pPr>
      <w:r>
        <w:t>Add the following</w:t>
      </w:r>
      <w:r w:rsidRPr="00897523">
        <w:rPr>
          <w:u w:val="none"/>
        </w:rPr>
        <w:t>:</w:t>
      </w:r>
    </w:p>
    <w:p w14:paraId="7536DD0D" w14:textId="21FBA675" w:rsidR="002B065A" w:rsidRDefault="000D4B1E" w:rsidP="00566943">
      <w:pPr>
        <w:pStyle w:val="BodyText"/>
      </w:pPr>
      <w:r>
        <w:t>The CO may request a</w:t>
      </w:r>
      <w:r w:rsidR="00566943">
        <w:t>dditional work on sites within or in the vicinity of the project. Such work generally will be in response to natural disasters. Provide cost proposals and perform work as ordered by the CO.</w:t>
      </w:r>
    </w:p>
    <w:p w14:paraId="54CB22D3" w14:textId="68771667" w:rsidR="00B00102" w:rsidRPr="00B9744A" w:rsidRDefault="00B00102" w:rsidP="00B00102">
      <w:pPr>
        <w:pStyle w:val="Directions"/>
        <w:rPr>
          <w:rStyle w:val="DirectionsInfo"/>
        </w:rPr>
      </w:pPr>
      <w:r w:rsidRPr="00B9744A">
        <w:rPr>
          <w:rStyle w:val="DirectionsInfo"/>
        </w:rPr>
        <w:t xml:space="preserve">WFL Specification </w:t>
      </w:r>
      <w:r w:rsidR="00982CD4">
        <w:rPr>
          <w:rStyle w:val="DirectionsInfo"/>
        </w:rPr>
        <w:t>01 APR 2024</w:t>
      </w:r>
      <w:r w:rsidR="004F5072">
        <w:rPr>
          <w:rStyle w:val="DirectionsInfo"/>
        </w:rPr>
        <w:tab/>
        <w:t>1030020</w:t>
      </w:r>
    </w:p>
    <w:p w14:paraId="1003D019" w14:textId="77777777" w:rsidR="00B00102" w:rsidRDefault="00B00102" w:rsidP="00B00102">
      <w:pPr>
        <w:pStyle w:val="Directions"/>
      </w:pPr>
      <w:r w:rsidRPr="00566943">
        <w:t>Include the following in all projects.</w:t>
      </w:r>
      <w:r w:rsidR="004A44B4">
        <w:t xml:space="preserve"> Coordinate with the COE to fill-in the Government's share for formal partnering.  Use $5000 unless the COE indicates a higher amount. </w:t>
      </w:r>
    </w:p>
    <w:p w14:paraId="7D530195" w14:textId="3A77FE5D" w:rsidR="00292972" w:rsidRPr="00292972" w:rsidRDefault="003C7A36" w:rsidP="00292972">
      <w:pPr>
        <w:pStyle w:val="Heading3"/>
        <w:rPr>
          <w:vanish/>
          <w:specVanish/>
        </w:rPr>
      </w:pPr>
      <w:r w:rsidRPr="00292972">
        <w:rPr>
          <w:rStyle w:val="Heading3Char"/>
          <w:b/>
          <w:bCs/>
        </w:rPr>
        <w:t>103.05 Partnering.</w:t>
      </w:r>
      <w:r w:rsidR="00897523">
        <w:rPr>
          <w:rStyle w:val="Heading3Char"/>
          <w:b/>
          <w:bCs/>
        </w:rPr>
        <w:t xml:space="preserve">  </w:t>
      </w:r>
    </w:p>
    <w:p w14:paraId="74709B4D" w14:textId="59658AA5" w:rsidR="00B00102" w:rsidRPr="00292972" w:rsidRDefault="00292972" w:rsidP="00292972">
      <w:pPr>
        <w:pStyle w:val="Instructions"/>
      </w:pPr>
      <w:r>
        <w:rPr>
          <w:rStyle w:val="InstructionsChar"/>
        </w:rPr>
        <w:t xml:space="preserve"> </w:t>
      </w:r>
      <w:r w:rsidR="00673568" w:rsidRPr="00292972">
        <w:rPr>
          <w:rStyle w:val="InstructionsChar"/>
        </w:rPr>
        <w:t xml:space="preserve">Delete the text of this </w:t>
      </w:r>
      <w:r w:rsidR="00897523">
        <w:rPr>
          <w:rStyle w:val="InstructionsChar"/>
        </w:rPr>
        <w:t>S</w:t>
      </w:r>
      <w:r w:rsidR="00673568" w:rsidRPr="00292972">
        <w:rPr>
          <w:rStyle w:val="InstructionsChar"/>
        </w:rPr>
        <w:t xml:space="preserve">ubsection and </w:t>
      </w:r>
      <w:r w:rsidR="00397005">
        <w:rPr>
          <w:rStyle w:val="InstructionsChar"/>
        </w:rPr>
        <w:t>substitute</w:t>
      </w:r>
      <w:r w:rsidR="00673568" w:rsidRPr="00292972">
        <w:rPr>
          <w:rStyle w:val="InstructionsChar"/>
        </w:rPr>
        <w:t xml:space="preserve"> the following</w:t>
      </w:r>
      <w:r w:rsidR="00673568" w:rsidRPr="00897523">
        <w:rPr>
          <w:rStyle w:val="InstructionsChar"/>
          <w:u w:val="none"/>
        </w:rPr>
        <w:t>:</w:t>
      </w:r>
    </w:p>
    <w:p w14:paraId="1F02C1A6" w14:textId="6EC1B5DB" w:rsidR="00485F14" w:rsidRPr="003A33E2" w:rsidRDefault="00485F14" w:rsidP="009F2EB9">
      <w:pPr>
        <w:pStyle w:val="BodyText"/>
      </w:pPr>
      <w:r w:rsidRPr="003A33E2">
        <w:t>To facilitate this contract, the CO offers to participate in a partnership with the Contractor. This partnership draws on the strengths of each organization to identify and achieve reciprocal goals. Partnering strives to resolve problems in a timely, professional, and non-adversarial manner. If problems result in disputes, partnering encourages, but does not require, alternative dispute resolution instead of the formal claim process. The objective is effective and efficient contract performance to achieve a quality project within budget and on schedule.</w:t>
      </w:r>
    </w:p>
    <w:p w14:paraId="47CBCDB4" w14:textId="77777777" w:rsidR="00485F14" w:rsidRPr="003A33E2" w:rsidRDefault="00485F14" w:rsidP="009F2EB9">
      <w:pPr>
        <w:pStyle w:val="BodyText"/>
      </w:pPr>
      <w:r w:rsidRPr="003A33E2">
        <w:t>Acceptance of this partnering offer by the Contractor is optional, and the partnership is bilateral.</w:t>
      </w:r>
    </w:p>
    <w:p w14:paraId="709F4868" w14:textId="77777777" w:rsidR="00485F14" w:rsidRPr="003A33E2" w:rsidRDefault="006073FE" w:rsidP="00673568">
      <w:pPr>
        <w:pStyle w:val="Indent1"/>
      </w:pPr>
      <w:r w:rsidRPr="00292972">
        <w:rPr>
          <w:b/>
        </w:rPr>
        <w:t>(a) Formal partnering</w:t>
      </w:r>
      <w:r w:rsidRPr="00292972">
        <w:t>.</w:t>
      </w:r>
      <w:r w:rsidRPr="00D911EB">
        <w:t xml:space="preserve">  </w:t>
      </w:r>
      <w:r w:rsidR="00485F14" w:rsidRPr="003A33E2">
        <w:t xml:space="preserve">If the </w:t>
      </w:r>
      <w:r w:rsidR="00673568">
        <w:t xml:space="preserve">formal </w:t>
      </w:r>
      <w:r w:rsidR="00485F14" w:rsidRPr="003A33E2">
        <w:t>partnering offer is accepted, mutually agree with the CO on the level of organizational involvement and the need for a professional to facilitate the partnering process. Engage the facilitator and other resources for key Contractor representatives and the CO to attend a partnership development and team</w:t>
      </w:r>
      <w:r w:rsidR="00485F14">
        <w:noBreakHyphen/>
      </w:r>
      <w:r w:rsidR="00485F14" w:rsidRPr="003A33E2">
        <w:t>building workshop usually between the time of award and the Notice to Proceed. Hold additional progress meetings upon mutual agreement.</w:t>
      </w:r>
    </w:p>
    <w:p w14:paraId="29A9ABB4" w14:textId="77777777" w:rsidR="00673568" w:rsidRPr="003A33E2" w:rsidRDefault="00673568" w:rsidP="00673568">
      <w:pPr>
        <w:pStyle w:val="Indent1"/>
      </w:pPr>
      <w:r w:rsidRPr="003A33E2">
        <w:t xml:space="preserve">The direct cost of </w:t>
      </w:r>
      <w:r>
        <w:t xml:space="preserve">formal </w:t>
      </w:r>
      <w:r w:rsidRPr="003A33E2">
        <w:t xml:space="preserve">partnering facilities, professional facilitation, copying fees, and other miscellaneous costs directly related to partnering meetings will be shared by the Contractor and Government. Secure and pay for facilities, professional fees, and miscellaneous requirements. Submit invoices to the CO. The Government will reimburse the Contractor for 50 percent of the agreed costs incurred for the </w:t>
      </w:r>
      <w:r>
        <w:t xml:space="preserve">formal </w:t>
      </w:r>
      <w:r w:rsidRPr="003A33E2">
        <w:t>partnering process. The Government’s share will not exceed $</w:t>
      </w:r>
      <w:r w:rsidR="00631941">
        <w:t>[</w:t>
      </w:r>
      <w:r w:rsidR="00631941" w:rsidRPr="000E4947">
        <w:rPr>
          <w:highlight w:val="yellow"/>
        </w:rPr>
        <w:t>INSERT $$$</w:t>
      </w:r>
      <w:r w:rsidR="00631941">
        <w:t>]</w:t>
      </w:r>
      <w:r w:rsidRPr="003A33E2">
        <w:t>.</w:t>
      </w:r>
    </w:p>
    <w:p w14:paraId="6D2CDDD9" w14:textId="77777777" w:rsidR="00673568" w:rsidRPr="003A33E2" w:rsidRDefault="00673568" w:rsidP="00673568">
      <w:pPr>
        <w:pStyle w:val="Indent1"/>
      </w:pPr>
      <w:r w:rsidRPr="003A33E2">
        <w:t xml:space="preserve">Each party is responsible for making and paying for its own travel, lodging, and meal arrangements. No time extension for the completion of the project will be made for the use of </w:t>
      </w:r>
      <w:r>
        <w:t xml:space="preserve">formal </w:t>
      </w:r>
      <w:r w:rsidRPr="003A33E2">
        <w:t>partnering.</w:t>
      </w:r>
    </w:p>
    <w:p w14:paraId="6D47B648" w14:textId="77777777" w:rsidR="009F20C0" w:rsidRDefault="00B00102" w:rsidP="009F20C0">
      <w:pPr>
        <w:pStyle w:val="Indent1"/>
      </w:pPr>
      <w:r w:rsidRPr="00292972">
        <w:rPr>
          <w:b/>
        </w:rPr>
        <w:lastRenderedPageBreak/>
        <w:t>(b) Informal partnering.</w:t>
      </w:r>
      <w:r w:rsidRPr="00D911EB">
        <w:rPr>
          <w:b/>
        </w:rPr>
        <w:t xml:space="preserve">  </w:t>
      </w:r>
      <w:r w:rsidR="009F20C0">
        <w:t>If the informal partnering offer is accepted, mutually agree with the CO on the timing and substance of an informal Partnering meeting.</w:t>
      </w:r>
    </w:p>
    <w:p w14:paraId="7328CA16" w14:textId="77777777" w:rsidR="009F20C0" w:rsidRDefault="009F20C0" w:rsidP="009F20C0">
      <w:pPr>
        <w:pStyle w:val="Indent1"/>
      </w:pPr>
      <w:r>
        <w:t xml:space="preserve">Costs of implementing and maintaining the informal partnership </w:t>
      </w:r>
      <w:r w:rsidR="000B5C63">
        <w:t xml:space="preserve">are </w:t>
      </w:r>
      <w:r>
        <w:t>the responsibility of the party incurring the cost.</w:t>
      </w:r>
    </w:p>
    <w:p w14:paraId="4B892E8B" w14:textId="77777777" w:rsidR="009E3F54" w:rsidRPr="00992A11" w:rsidRDefault="009E3F54" w:rsidP="00992A11">
      <w:pPr>
        <w:pStyle w:val="BodyText"/>
      </w:pPr>
    </w:p>
    <w:sectPr w:rsidR="009E3F54" w:rsidRPr="00992A11"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3090" w14:textId="77777777" w:rsidR="008A06B5" w:rsidRDefault="008A06B5" w:rsidP="001A6D08">
      <w:r>
        <w:separator/>
      </w:r>
    </w:p>
  </w:endnote>
  <w:endnote w:type="continuationSeparator" w:id="0">
    <w:p w14:paraId="5664E930" w14:textId="77777777" w:rsidR="008A06B5" w:rsidRDefault="008A06B5" w:rsidP="001A6D08">
      <w:r>
        <w:continuationSeparator/>
      </w:r>
    </w:p>
  </w:endnote>
  <w:endnote w:type="continuationNotice" w:id="1">
    <w:p w14:paraId="1780A29F" w14:textId="77777777" w:rsidR="008A06B5" w:rsidRDefault="008A0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8DD7" w14:textId="77777777" w:rsidR="008A06B5" w:rsidRDefault="008A06B5" w:rsidP="001A6D08">
      <w:r>
        <w:separator/>
      </w:r>
    </w:p>
  </w:footnote>
  <w:footnote w:type="continuationSeparator" w:id="0">
    <w:p w14:paraId="58039D96" w14:textId="77777777" w:rsidR="008A06B5" w:rsidRDefault="008A06B5" w:rsidP="001A6D08">
      <w:r>
        <w:continuationSeparator/>
      </w:r>
    </w:p>
  </w:footnote>
  <w:footnote w:type="continuationNotice" w:id="1">
    <w:p w14:paraId="226EF641" w14:textId="77777777" w:rsidR="008A06B5" w:rsidRDefault="008A0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8F5320"/>
    <w:multiLevelType w:val="hybridMultilevel"/>
    <w:tmpl w:val="930E161A"/>
    <w:lvl w:ilvl="0" w:tplc="A5D0AD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700290"/>
    <w:multiLevelType w:val="hybridMultilevel"/>
    <w:tmpl w:val="C1EAD380"/>
    <w:lvl w:ilvl="0" w:tplc="6634754A">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D47E16"/>
    <w:multiLevelType w:val="hybridMultilevel"/>
    <w:tmpl w:val="CAB054B2"/>
    <w:lvl w:ilvl="0" w:tplc="088AF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783639">
    <w:abstractNumId w:val="12"/>
  </w:num>
  <w:num w:numId="2" w16cid:durableId="1542284761">
    <w:abstractNumId w:val="9"/>
  </w:num>
  <w:num w:numId="3" w16cid:durableId="2009939801">
    <w:abstractNumId w:val="9"/>
  </w:num>
  <w:num w:numId="4" w16cid:durableId="950167111">
    <w:abstractNumId w:val="7"/>
  </w:num>
  <w:num w:numId="5" w16cid:durableId="1969511848">
    <w:abstractNumId w:val="18"/>
  </w:num>
  <w:num w:numId="6" w16cid:durableId="1090394224">
    <w:abstractNumId w:val="9"/>
  </w:num>
  <w:num w:numId="7" w16cid:durableId="1333684863">
    <w:abstractNumId w:val="10"/>
  </w:num>
  <w:num w:numId="8" w16cid:durableId="1997102321">
    <w:abstractNumId w:val="15"/>
  </w:num>
  <w:num w:numId="9" w16cid:durableId="245463005">
    <w:abstractNumId w:val="6"/>
  </w:num>
  <w:num w:numId="10" w16cid:durableId="712998161">
    <w:abstractNumId w:val="5"/>
  </w:num>
  <w:num w:numId="11" w16cid:durableId="821850724">
    <w:abstractNumId w:val="4"/>
  </w:num>
  <w:num w:numId="12" w16cid:durableId="716275227">
    <w:abstractNumId w:val="8"/>
  </w:num>
  <w:num w:numId="13" w16cid:durableId="1588423220">
    <w:abstractNumId w:val="3"/>
  </w:num>
  <w:num w:numId="14" w16cid:durableId="2080861063">
    <w:abstractNumId w:val="2"/>
  </w:num>
  <w:num w:numId="15" w16cid:durableId="858815832">
    <w:abstractNumId w:val="1"/>
  </w:num>
  <w:num w:numId="16" w16cid:durableId="2041928643">
    <w:abstractNumId w:val="0"/>
  </w:num>
  <w:num w:numId="17" w16cid:durableId="986476551">
    <w:abstractNumId w:val="14"/>
  </w:num>
  <w:num w:numId="18" w16cid:durableId="360596871">
    <w:abstractNumId w:val="19"/>
  </w:num>
  <w:num w:numId="19" w16cid:durableId="2075623083">
    <w:abstractNumId w:val="13"/>
  </w:num>
  <w:num w:numId="20" w16cid:durableId="798257877">
    <w:abstractNumId w:val="11"/>
  </w:num>
  <w:num w:numId="21" w16cid:durableId="1237743788">
    <w:abstractNumId w:val="16"/>
  </w:num>
  <w:num w:numId="22" w16cid:durableId="1620649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5187"/>
    <w:rsid w:val="0000729A"/>
    <w:rsid w:val="00015C4F"/>
    <w:rsid w:val="00020345"/>
    <w:rsid w:val="00027A97"/>
    <w:rsid w:val="00030D2F"/>
    <w:rsid w:val="000343D8"/>
    <w:rsid w:val="0004412E"/>
    <w:rsid w:val="000533C2"/>
    <w:rsid w:val="000611B0"/>
    <w:rsid w:val="00061B9B"/>
    <w:rsid w:val="000652E1"/>
    <w:rsid w:val="00066212"/>
    <w:rsid w:val="0006675B"/>
    <w:rsid w:val="00077A6A"/>
    <w:rsid w:val="00077E58"/>
    <w:rsid w:val="00080280"/>
    <w:rsid w:val="00085B1C"/>
    <w:rsid w:val="00085C20"/>
    <w:rsid w:val="000A5F8B"/>
    <w:rsid w:val="000A65C8"/>
    <w:rsid w:val="000B02C3"/>
    <w:rsid w:val="000B5C63"/>
    <w:rsid w:val="000B6699"/>
    <w:rsid w:val="000B7414"/>
    <w:rsid w:val="000B771C"/>
    <w:rsid w:val="000C2ED6"/>
    <w:rsid w:val="000C7B01"/>
    <w:rsid w:val="000D458E"/>
    <w:rsid w:val="000D4B1E"/>
    <w:rsid w:val="000E26D9"/>
    <w:rsid w:val="000E4947"/>
    <w:rsid w:val="000E7EEC"/>
    <w:rsid w:val="000F543D"/>
    <w:rsid w:val="000F7047"/>
    <w:rsid w:val="001001F3"/>
    <w:rsid w:val="00100E7A"/>
    <w:rsid w:val="001108CD"/>
    <w:rsid w:val="00132E09"/>
    <w:rsid w:val="00137CB9"/>
    <w:rsid w:val="00146238"/>
    <w:rsid w:val="00146AFD"/>
    <w:rsid w:val="00156977"/>
    <w:rsid w:val="00176000"/>
    <w:rsid w:val="001761B5"/>
    <w:rsid w:val="00187F2A"/>
    <w:rsid w:val="00192CD1"/>
    <w:rsid w:val="001A23FF"/>
    <w:rsid w:val="001A3436"/>
    <w:rsid w:val="001A3B89"/>
    <w:rsid w:val="001A6D08"/>
    <w:rsid w:val="001B09F0"/>
    <w:rsid w:val="001C02FD"/>
    <w:rsid w:val="001D0467"/>
    <w:rsid w:val="001D569F"/>
    <w:rsid w:val="001E65CC"/>
    <w:rsid w:val="001F326C"/>
    <w:rsid w:val="001F5919"/>
    <w:rsid w:val="001F5E46"/>
    <w:rsid w:val="00202C7B"/>
    <w:rsid w:val="002125F6"/>
    <w:rsid w:val="00213F16"/>
    <w:rsid w:val="0021605B"/>
    <w:rsid w:val="00242E65"/>
    <w:rsid w:val="00250DBE"/>
    <w:rsid w:val="002611CE"/>
    <w:rsid w:val="002723B1"/>
    <w:rsid w:val="00274BAE"/>
    <w:rsid w:val="002800F5"/>
    <w:rsid w:val="00280CC6"/>
    <w:rsid w:val="00292972"/>
    <w:rsid w:val="00294732"/>
    <w:rsid w:val="00296EE1"/>
    <w:rsid w:val="002A295F"/>
    <w:rsid w:val="002A41F9"/>
    <w:rsid w:val="002B065A"/>
    <w:rsid w:val="002B1499"/>
    <w:rsid w:val="002B5B57"/>
    <w:rsid w:val="002C3ED6"/>
    <w:rsid w:val="002C4B41"/>
    <w:rsid w:val="002C576E"/>
    <w:rsid w:val="002E2837"/>
    <w:rsid w:val="002E4ECB"/>
    <w:rsid w:val="002E5D28"/>
    <w:rsid w:val="002F41AD"/>
    <w:rsid w:val="00312EB1"/>
    <w:rsid w:val="0031368B"/>
    <w:rsid w:val="0031659D"/>
    <w:rsid w:val="00317680"/>
    <w:rsid w:val="00325826"/>
    <w:rsid w:val="00334686"/>
    <w:rsid w:val="0033507C"/>
    <w:rsid w:val="00340F19"/>
    <w:rsid w:val="00343C31"/>
    <w:rsid w:val="00347FBE"/>
    <w:rsid w:val="00353F39"/>
    <w:rsid w:val="00364E7E"/>
    <w:rsid w:val="00367665"/>
    <w:rsid w:val="00372374"/>
    <w:rsid w:val="00374D9D"/>
    <w:rsid w:val="0038755F"/>
    <w:rsid w:val="00397005"/>
    <w:rsid w:val="003A02E8"/>
    <w:rsid w:val="003B5120"/>
    <w:rsid w:val="003C0808"/>
    <w:rsid w:val="003C6FD2"/>
    <w:rsid w:val="003C7A36"/>
    <w:rsid w:val="003D0FB8"/>
    <w:rsid w:val="003D6104"/>
    <w:rsid w:val="003E2F04"/>
    <w:rsid w:val="003E55C2"/>
    <w:rsid w:val="003E7FF6"/>
    <w:rsid w:val="00426B2D"/>
    <w:rsid w:val="00432672"/>
    <w:rsid w:val="00434231"/>
    <w:rsid w:val="00436D09"/>
    <w:rsid w:val="0044012A"/>
    <w:rsid w:val="004431AE"/>
    <w:rsid w:val="004547DC"/>
    <w:rsid w:val="0045551D"/>
    <w:rsid w:val="0045731C"/>
    <w:rsid w:val="00463278"/>
    <w:rsid w:val="00481098"/>
    <w:rsid w:val="00482CBF"/>
    <w:rsid w:val="004847A6"/>
    <w:rsid w:val="00485F14"/>
    <w:rsid w:val="0049095F"/>
    <w:rsid w:val="004950C1"/>
    <w:rsid w:val="004A44B4"/>
    <w:rsid w:val="004A4C22"/>
    <w:rsid w:val="004D0692"/>
    <w:rsid w:val="004D093B"/>
    <w:rsid w:val="004D268E"/>
    <w:rsid w:val="004D7CF8"/>
    <w:rsid w:val="004E0012"/>
    <w:rsid w:val="004F22D4"/>
    <w:rsid w:val="004F5072"/>
    <w:rsid w:val="004F7690"/>
    <w:rsid w:val="00506F5A"/>
    <w:rsid w:val="0052175D"/>
    <w:rsid w:val="00526C91"/>
    <w:rsid w:val="00536499"/>
    <w:rsid w:val="00537FF1"/>
    <w:rsid w:val="0054526F"/>
    <w:rsid w:val="00555304"/>
    <w:rsid w:val="005561AC"/>
    <w:rsid w:val="00556E05"/>
    <w:rsid w:val="00565BFB"/>
    <w:rsid w:val="00566943"/>
    <w:rsid w:val="00570369"/>
    <w:rsid w:val="0057349B"/>
    <w:rsid w:val="00582C4C"/>
    <w:rsid w:val="00585128"/>
    <w:rsid w:val="00591A1F"/>
    <w:rsid w:val="00595BC1"/>
    <w:rsid w:val="005A4A2C"/>
    <w:rsid w:val="005C4DCE"/>
    <w:rsid w:val="005C5684"/>
    <w:rsid w:val="005C58A6"/>
    <w:rsid w:val="005D7DD8"/>
    <w:rsid w:val="005E313F"/>
    <w:rsid w:val="005E44E9"/>
    <w:rsid w:val="005F6C3E"/>
    <w:rsid w:val="00601842"/>
    <w:rsid w:val="00603177"/>
    <w:rsid w:val="006065D6"/>
    <w:rsid w:val="006070A4"/>
    <w:rsid w:val="006073FE"/>
    <w:rsid w:val="006125CF"/>
    <w:rsid w:val="006138AF"/>
    <w:rsid w:val="006175D2"/>
    <w:rsid w:val="0062016D"/>
    <w:rsid w:val="00621F52"/>
    <w:rsid w:val="00631941"/>
    <w:rsid w:val="006406AC"/>
    <w:rsid w:val="0064253A"/>
    <w:rsid w:val="00642C55"/>
    <w:rsid w:val="006464A7"/>
    <w:rsid w:val="00651F6F"/>
    <w:rsid w:val="0065537A"/>
    <w:rsid w:val="00673568"/>
    <w:rsid w:val="006A4DFF"/>
    <w:rsid w:val="006B11C4"/>
    <w:rsid w:val="006B6996"/>
    <w:rsid w:val="006D354D"/>
    <w:rsid w:val="006D37EE"/>
    <w:rsid w:val="006E0520"/>
    <w:rsid w:val="006E6685"/>
    <w:rsid w:val="007000D2"/>
    <w:rsid w:val="00706A61"/>
    <w:rsid w:val="007076A9"/>
    <w:rsid w:val="00724C7E"/>
    <w:rsid w:val="00727BAC"/>
    <w:rsid w:val="00731A2D"/>
    <w:rsid w:val="0073684B"/>
    <w:rsid w:val="007405A0"/>
    <w:rsid w:val="00743708"/>
    <w:rsid w:val="0074491F"/>
    <w:rsid w:val="007515AF"/>
    <w:rsid w:val="007903B4"/>
    <w:rsid w:val="00793C83"/>
    <w:rsid w:val="007A4004"/>
    <w:rsid w:val="007A528C"/>
    <w:rsid w:val="007C5843"/>
    <w:rsid w:val="007D0401"/>
    <w:rsid w:val="007D4400"/>
    <w:rsid w:val="007E44C6"/>
    <w:rsid w:val="007E62C2"/>
    <w:rsid w:val="0080283C"/>
    <w:rsid w:val="00810C49"/>
    <w:rsid w:val="0081676A"/>
    <w:rsid w:val="00816C75"/>
    <w:rsid w:val="0082064B"/>
    <w:rsid w:val="008225E4"/>
    <w:rsid w:val="008273E3"/>
    <w:rsid w:val="00835E15"/>
    <w:rsid w:val="0087448C"/>
    <w:rsid w:val="00875923"/>
    <w:rsid w:val="00877DF1"/>
    <w:rsid w:val="00884457"/>
    <w:rsid w:val="00886605"/>
    <w:rsid w:val="00897523"/>
    <w:rsid w:val="008A0058"/>
    <w:rsid w:val="008A06B5"/>
    <w:rsid w:val="008A196E"/>
    <w:rsid w:val="008B67FA"/>
    <w:rsid w:val="008C37BA"/>
    <w:rsid w:val="008C4ACC"/>
    <w:rsid w:val="008C547A"/>
    <w:rsid w:val="008C6270"/>
    <w:rsid w:val="008D3C9C"/>
    <w:rsid w:val="008F567E"/>
    <w:rsid w:val="0090301D"/>
    <w:rsid w:val="00907F29"/>
    <w:rsid w:val="00912623"/>
    <w:rsid w:val="00912762"/>
    <w:rsid w:val="0091610F"/>
    <w:rsid w:val="00916FF9"/>
    <w:rsid w:val="00922CE3"/>
    <w:rsid w:val="00940A05"/>
    <w:rsid w:val="0094703F"/>
    <w:rsid w:val="00947F82"/>
    <w:rsid w:val="00954EF6"/>
    <w:rsid w:val="00972AC2"/>
    <w:rsid w:val="009746B1"/>
    <w:rsid w:val="0098079B"/>
    <w:rsid w:val="00982AE6"/>
    <w:rsid w:val="00982CD4"/>
    <w:rsid w:val="00983675"/>
    <w:rsid w:val="00985807"/>
    <w:rsid w:val="0099255C"/>
    <w:rsid w:val="00992A11"/>
    <w:rsid w:val="00992A22"/>
    <w:rsid w:val="009A6B43"/>
    <w:rsid w:val="009B0D01"/>
    <w:rsid w:val="009B7637"/>
    <w:rsid w:val="009C19B9"/>
    <w:rsid w:val="009E3F54"/>
    <w:rsid w:val="009E4E15"/>
    <w:rsid w:val="009E584F"/>
    <w:rsid w:val="009F20C0"/>
    <w:rsid w:val="009F2EB9"/>
    <w:rsid w:val="009F4BFE"/>
    <w:rsid w:val="009F5971"/>
    <w:rsid w:val="00A01856"/>
    <w:rsid w:val="00A146F3"/>
    <w:rsid w:val="00A21C8D"/>
    <w:rsid w:val="00A3626A"/>
    <w:rsid w:val="00A36BFE"/>
    <w:rsid w:val="00A409E5"/>
    <w:rsid w:val="00A45146"/>
    <w:rsid w:val="00A50514"/>
    <w:rsid w:val="00A50FEA"/>
    <w:rsid w:val="00A54AD7"/>
    <w:rsid w:val="00A63D04"/>
    <w:rsid w:val="00A7399B"/>
    <w:rsid w:val="00A77F6C"/>
    <w:rsid w:val="00A82219"/>
    <w:rsid w:val="00A83DED"/>
    <w:rsid w:val="00A90991"/>
    <w:rsid w:val="00A94214"/>
    <w:rsid w:val="00A97BD4"/>
    <w:rsid w:val="00AB5377"/>
    <w:rsid w:val="00AB5FDF"/>
    <w:rsid w:val="00AC09DB"/>
    <w:rsid w:val="00AC5626"/>
    <w:rsid w:val="00AC58B2"/>
    <w:rsid w:val="00AE0D77"/>
    <w:rsid w:val="00AE4566"/>
    <w:rsid w:val="00B00102"/>
    <w:rsid w:val="00B0020B"/>
    <w:rsid w:val="00B05569"/>
    <w:rsid w:val="00B11A06"/>
    <w:rsid w:val="00B26BDB"/>
    <w:rsid w:val="00B61E0C"/>
    <w:rsid w:val="00B72022"/>
    <w:rsid w:val="00B82FB5"/>
    <w:rsid w:val="00B902D6"/>
    <w:rsid w:val="00B93A31"/>
    <w:rsid w:val="00B949C1"/>
    <w:rsid w:val="00B9744A"/>
    <w:rsid w:val="00BA02CE"/>
    <w:rsid w:val="00BA35D2"/>
    <w:rsid w:val="00BA45DF"/>
    <w:rsid w:val="00BA6CDB"/>
    <w:rsid w:val="00BB248C"/>
    <w:rsid w:val="00BB295C"/>
    <w:rsid w:val="00BB4D4C"/>
    <w:rsid w:val="00BB6410"/>
    <w:rsid w:val="00BE0757"/>
    <w:rsid w:val="00BE373C"/>
    <w:rsid w:val="00BF329A"/>
    <w:rsid w:val="00BF39CF"/>
    <w:rsid w:val="00BF6FC5"/>
    <w:rsid w:val="00C00533"/>
    <w:rsid w:val="00C00AB3"/>
    <w:rsid w:val="00C13BA2"/>
    <w:rsid w:val="00C171C7"/>
    <w:rsid w:val="00C21F7E"/>
    <w:rsid w:val="00C2408C"/>
    <w:rsid w:val="00C26357"/>
    <w:rsid w:val="00C311FA"/>
    <w:rsid w:val="00C452E8"/>
    <w:rsid w:val="00C637C6"/>
    <w:rsid w:val="00C65267"/>
    <w:rsid w:val="00C742CB"/>
    <w:rsid w:val="00C82FBA"/>
    <w:rsid w:val="00C844E5"/>
    <w:rsid w:val="00CA7CD6"/>
    <w:rsid w:val="00CC6A97"/>
    <w:rsid w:val="00CD13EB"/>
    <w:rsid w:val="00CD5E8A"/>
    <w:rsid w:val="00CD6B00"/>
    <w:rsid w:val="00CD6F29"/>
    <w:rsid w:val="00CE6B39"/>
    <w:rsid w:val="00CF1916"/>
    <w:rsid w:val="00D020E2"/>
    <w:rsid w:val="00D04829"/>
    <w:rsid w:val="00D05948"/>
    <w:rsid w:val="00D13839"/>
    <w:rsid w:val="00D15320"/>
    <w:rsid w:val="00D26DCE"/>
    <w:rsid w:val="00D37E87"/>
    <w:rsid w:val="00D405AF"/>
    <w:rsid w:val="00D40C64"/>
    <w:rsid w:val="00D4154F"/>
    <w:rsid w:val="00D42631"/>
    <w:rsid w:val="00D432EF"/>
    <w:rsid w:val="00D52F9D"/>
    <w:rsid w:val="00D5724C"/>
    <w:rsid w:val="00D6374F"/>
    <w:rsid w:val="00D80DFD"/>
    <w:rsid w:val="00D911EB"/>
    <w:rsid w:val="00DA010C"/>
    <w:rsid w:val="00DA2EAA"/>
    <w:rsid w:val="00DA41E8"/>
    <w:rsid w:val="00DA4D8D"/>
    <w:rsid w:val="00DA65F9"/>
    <w:rsid w:val="00DB1302"/>
    <w:rsid w:val="00DB527D"/>
    <w:rsid w:val="00DC185B"/>
    <w:rsid w:val="00DE3909"/>
    <w:rsid w:val="00DF3A48"/>
    <w:rsid w:val="00DF5265"/>
    <w:rsid w:val="00DF568A"/>
    <w:rsid w:val="00E003FD"/>
    <w:rsid w:val="00E0667F"/>
    <w:rsid w:val="00E079BB"/>
    <w:rsid w:val="00E25CEF"/>
    <w:rsid w:val="00E32930"/>
    <w:rsid w:val="00E47BAC"/>
    <w:rsid w:val="00E5541E"/>
    <w:rsid w:val="00E6427D"/>
    <w:rsid w:val="00E711D4"/>
    <w:rsid w:val="00E82098"/>
    <w:rsid w:val="00EA1E05"/>
    <w:rsid w:val="00EC282D"/>
    <w:rsid w:val="00EC404F"/>
    <w:rsid w:val="00EC57E6"/>
    <w:rsid w:val="00EC5A3D"/>
    <w:rsid w:val="00ED1CF4"/>
    <w:rsid w:val="00EF3778"/>
    <w:rsid w:val="00F0175F"/>
    <w:rsid w:val="00F15AB5"/>
    <w:rsid w:val="00F241FD"/>
    <w:rsid w:val="00F2792C"/>
    <w:rsid w:val="00F31944"/>
    <w:rsid w:val="00F348EA"/>
    <w:rsid w:val="00F366D9"/>
    <w:rsid w:val="00F47710"/>
    <w:rsid w:val="00F5212F"/>
    <w:rsid w:val="00F527AB"/>
    <w:rsid w:val="00F563BB"/>
    <w:rsid w:val="00F601D1"/>
    <w:rsid w:val="00F622F0"/>
    <w:rsid w:val="00F62F10"/>
    <w:rsid w:val="00F63E3C"/>
    <w:rsid w:val="00F66AFA"/>
    <w:rsid w:val="00F73788"/>
    <w:rsid w:val="00F755A3"/>
    <w:rsid w:val="00F76130"/>
    <w:rsid w:val="00F920F2"/>
    <w:rsid w:val="00F9602D"/>
    <w:rsid w:val="00FA049F"/>
    <w:rsid w:val="00FA4149"/>
    <w:rsid w:val="00FA6AE8"/>
    <w:rsid w:val="00FB01B2"/>
    <w:rsid w:val="00FB095E"/>
    <w:rsid w:val="00FB76B0"/>
    <w:rsid w:val="00FC7BF9"/>
    <w:rsid w:val="00FD12D4"/>
    <w:rsid w:val="00FD7F4E"/>
    <w:rsid w:val="00FE70B1"/>
    <w:rsid w:val="00FF0619"/>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65C9"/>
  <w15:docId w15:val="{7F2A5466-8D8A-45F4-A60A-4C8041D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A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F755A3"/>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F755A3"/>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F755A3"/>
    <w:pPr>
      <w:keepNext/>
      <w:spacing w:before="360" w:after="240"/>
      <w:outlineLvl w:val="2"/>
    </w:pPr>
    <w:rPr>
      <w:b/>
      <w:bCs/>
      <w:szCs w:val="26"/>
    </w:rPr>
  </w:style>
  <w:style w:type="paragraph" w:styleId="Heading4">
    <w:name w:val="heading 4"/>
    <w:basedOn w:val="Normal"/>
    <w:next w:val="Normal"/>
    <w:link w:val="Heading4Char"/>
    <w:uiPriority w:val="9"/>
    <w:unhideWhenUsed/>
    <w:rsid w:val="00F755A3"/>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F755A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91610F"/>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F755A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F755A3"/>
    <w:pPr>
      <w:pageBreakBefore/>
      <w:spacing w:before="3000"/>
      <w:jc w:val="center"/>
    </w:pPr>
    <w:rPr>
      <w:i/>
    </w:rPr>
  </w:style>
  <w:style w:type="paragraph" w:styleId="BodyText">
    <w:name w:val="Body Text"/>
    <w:basedOn w:val="Normal"/>
    <w:link w:val="BodyTextChar"/>
    <w:qFormat/>
    <w:rsid w:val="00F755A3"/>
    <w:pPr>
      <w:spacing w:before="240"/>
      <w:jc w:val="both"/>
    </w:pPr>
  </w:style>
  <w:style w:type="character" w:customStyle="1" w:styleId="BodyTextChar">
    <w:name w:val="Body Text Char"/>
    <w:link w:val="BodyText"/>
    <w:rsid w:val="00F755A3"/>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F755A3"/>
    <w:pPr>
      <w:keepNext/>
      <w:spacing w:before="240" w:after="120"/>
      <w:ind w:left="720" w:right="720"/>
      <w:contextualSpacing/>
      <w:jc w:val="center"/>
    </w:pPr>
    <w:rPr>
      <w:b/>
      <w:bCs/>
      <w:szCs w:val="18"/>
    </w:rPr>
  </w:style>
  <w:style w:type="character" w:customStyle="1" w:styleId="Heading3Char">
    <w:name w:val="Heading 3 Char"/>
    <w:link w:val="Heading3"/>
    <w:rsid w:val="00F755A3"/>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F755A3"/>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755A3"/>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F755A3"/>
  </w:style>
  <w:style w:type="paragraph" w:styleId="Footer">
    <w:name w:val="footer"/>
    <w:basedOn w:val="BodyText"/>
    <w:link w:val="FooterChar"/>
    <w:uiPriority w:val="9"/>
    <w:rsid w:val="00F755A3"/>
    <w:pPr>
      <w:tabs>
        <w:tab w:val="right" w:pos="9360"/>
      </w:tabs>
      <w:contextualSpacing/>
    </w:pPr>
  </w:style>
  <w:style w:type="character" w:customStyle="1" w:styleId="FooterChar">
    <w:name w:val="Footer Char"/>
    <w:basedOn w:val="DefaultParagraphFont"/>
    <w:link w:val="Footer"/>
    <w:uiPriority w:val="9"/>
    <w:rsid w:val="00F755A3"/>
    <w:rPr>
      <w:rFonts w:ascii="Times New Roman" w:eastAsia="Times New Roman" w:hAnsi="Times New Roman" w:cs="Times New Roman"/>
      <w:sz w:val="24"/>
      <w:szCs w:val="24"/>
    </w:rPr>
  </w:style>
  <w:style w:type="paragraph" w:styleId="Header">
    <w:name w:val="header"/>
    <w:basedOn w:val="Normal"/>
    <w:link w:val="HeaderChar"/>
    <w:uiPriority w:val="9"/>
    <w:rsid w:val="00F755A3"/>
    <w:pPr>
      <w:tabs>
        <w:tab w:val="center" w:pos="4680"/>
        <w:tab w:val="right" w:pos="9360"/>
      </w:tabs>
      <w:spacing w:after="240"/>
      <w:contextualSpacing/>
    </w:pPr>
  </w:style>
  <w:style w:type="character" w:customStyle="1" w:styleId="HeaderChar">
    <w:name w:val="Header Char"/>
    <w:link w:val="Header"/>
    <w:uiPriority w:val="9"/>
    <w:rsid w:val="00F755A3"/>
    <w:rPr>
      <w:rFonts w:ascii="Times New Roman" w:eastAsia="Times New Roman" w:hAnsi="Times New Roman" w:cs="Times New Roman"/>
      <w:sz w:val="24"/>
      <w:szCs w:val="24"/>
    </w:rPr>
  </w:style>
  <w:style w:type="character" w:customStyle="1" w:styleId="Heading1Char">
    <w:name w:val="Heading 1 Char"/>
    <w:link w:val="Heading1"/>
    <w:uiPriority w:val="9"/>
    <w:rsid w:val="00F755A3"/>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F755A3"/>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91610F"/>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F755A3"/>
    <w:pPr>
      <w:ind w:left="360"/>
    </w:pPr>
  </w:style>
  <w:style w:type="paragraph" w:customStyle="1" w:styleId="Indent1Tight">
    <w:name w:val="Indent 1 Tight"/>
    <w:basedOn w:val="Indent1"/>
    <w:uiPriority w:val="1"/>
    <w:qFormat/>
    <w:rsid w:val="00F755A3"/>
    <w:pPr>
      <w:spacing w:before="120"/>
    </w:pPr>
    <w:rPr>
      <w:szCs w:val="20"/>
    </w:rPr>
  </w:style>
  <w:style w:type="paragraph" w:customStyle="1" w:styleId="Indent2">
    <w:name w:val="Indent 2"/>
    <w:basedOn w:val="BodyText"/>
    <w:qFormat/>
    <w:rsid w:val="00F755A3"/>
    <w:pPr>
      <w:ind w:left="720"/>
    </w:pPr>
  </w:style>
  <w:style w:type="paragraph" w:customStyle="1" w:styleId="Indent2Tight">
    <w:name w:val="Indent 2 Tight"/>
    <w:basedOn w:val="Indent2"/>
    <w:uiPriority w:val="1"/>
    <w:qFormat/>
    <w:rsid w:val="00F755A3"/>
    <w:pPr>
      <w:contextualSpacing/>
    </w:pPr>
  </w:style>
  <w:style w:type="paragraph" w:customStyle="1" w:styleId="Indent3">
    <w:name w:val="Indent 3"/>
    <w:basedOn w:val="BodyText"/>
    <w:qFormat/>
    <w:rsid w:val="00F755A3"/>
    <w:pPr>
      <w:spacing w:before="180"/>
      <w:ind w:left="1080"/>
    </w:pPr>
  </w:style>
  <w:style w:type="paragraph" w:customStyle="1" w:styleId="Indent4">
    <w:name w:val="Indent 4"/>
    <w:basedOn w:val="BodyText"/>
    <w:qFormat/>
    <w:rsid w:val="00F755A3"/>
    <w:pPr>
      <w:spacing w:before="120"/>
      <w:ind w:left="1440"/>
    </w:pPr>
    <w:rPr>
      <w:iCs/>
      <w:szCs w:val="20"/>
    </w:rPr>
  </w:style>
  <w:style w:type="paragraph" w:customStyle="1" w:styleId="Instructions">
    <w:name w:val="Instructions"/>
    <w:basedOn w:val="BodyText"/>
    <w:next w:val="BodyText"/>
    <w:link w:val="InstructionsChar"/>
    <w:qFormat/>
    <w:rsid w:val="00F755A3"/>
    <w:pPr>
      <w:keepNext/>
      <w:spacing w:after="120"/>
    </w:pPr>
    <w:rPr>
      <w:u w:val="single"/>
    </w:rPr>
  </w:style>
  <w:style w:type="character" w:customStyle="1" w:styleId="InstructionsChar">
    <w:name w:val="Instructions Char"/>
    <w:basedOn w:val="DefaultParagraphFont"/>
    <w:link w:val="Instructions"/>
    <w:rsid w:val="00F755A3"/>
    <w:rPr>
      <w:rFonts w:ascii="Times New Roman" w:eastAsia="Times New Roman" w:hAnsi="Times New Roman" w:cs="Times New Roman"/>
      <w:sz w:val="24"/>
      <w:szCs w:val="24"/>
      <w:u w:val="single"/>
    </w:rPr>
  </w:style>
  <w:style w:type="paragraph" w:customStyle="1" w:styleId="Materials">
    <w:name w:val="Materials"/>
    <w:basedOn w:val="Normal"/>
    <w:qFormat/>
    <w:rsid w:val="00F755A3"/>
    <w:pPr>
      <w:tabs>
        <w:tab w:val="left" w:pos="5757"/>
      </w:tabs>
      <w:spacing w:before="120"/>
      <w:ind w:left="360"/>
      <w:contextualSpacing/>
    </w:pPr>
  </w:style>
  <w:style w:type="paragraph" w:customStyle="1" w:styleId="Revisiondate">
    <w:name w:val="Revision date"/>
    <w:basedOn w:val="Normal"/>
    <w:next w:val="Heading3"/>
    <w:uiPriority w:val="4"/>
    <w:rsid w:val="00F755A3"/>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F755A3"/>
    <w:pPr>
      <w:keepNext/>
      <w:tabs>
        <w:tab w:val="right" w:pos="9360"/>
      </w:tabs>
      <w:spacing w:before="300" w:after="120"/>
    </w:pPr>
    <w:rPr>
      <w:b/>
    </w:rPr>
  </w:style>
  <w:style w:type="paragraph" w:styleId="TOC2">
    <w:name w:val="toc 2"/>
    <w:basedOn w:val="Normal"/>
    <w:next w:val="Normal"/>
    <w:autoRedefine/>
    <w:uiPriority w:val="39"/>
    <w:rsid w:val="00F755A3"/>
    <w:pPr>
      <w:tabs>
        <w:tab w:val="right" w:leader="dot" w:pos="9360"/>
      </w:tabs>
      <w:ind w:left="1944" w:right="1080" w:hanging="1584"/>
    </w:pPr>
  </w:style>
  <w:style w:type="character" w:styleId="Hyperlink">
    <w:name w:val="Hyperlink"/>
    <w:uiPriority w:val="99"/>
    <w:rsid w:val="00F755A3"/>
    <w:rPr>
      <w:color w:val="0000FF"/>
      <w:u w:val="single"/>
    </w:rPr>
  </w:style>
  <w:style w:type="paragraph" w:styleId="BalloonText">
    <w:name w:val="Balloon Text"/>
    <w:basedOn w:val="Normal"/>
    <w:link w:val="BalloonTextChar"/>
    <w:uiPriority w:val="99"/>
    <w:semiHidden/>
    <w:unhideWhenUsed/>
    <w:rsid w:val="0091610F"/>
    <w:rPr>
      <w:rFonts w:ascii="Tahoma" w:hAnsi="Tahoma" w:cs="Tahoma"/>
      <w:sz w:val="16"/>
      <w:szCs w:val="16"/>
    </w:rPr>
  </w:style>
  <w:style w:type="character" w:customStyle="1" w:styleId="BalloonTextChar">
    <w:name w:val="Balloon Text Char"/>
    <w:basedOn w:val="DefaultParagraphFont"/>
    <w:link w:val="BalloonText"/>
    <w:uiPriority w:val="99"/>
    <w:semiHidden/>
    <w:rsid w:val="0091610F"/>
    <w:rPr>
      <w:rFonts w:ascii="Tahoma" w:eastAsia="Times New Roman" w:hAnsi="Tahoma" w:cs="Tahoma"/>
      <w:sz w:val="16"/>
      <w:szCs w:val="16"/>
    </w:rPr>
  </w:style>
  <w:style w:type="paragraph" w:styleId="Subtitle">
    <w:name w:val="Subtitle"/>
    <w:basedOn w:val="BodyText"/>
    <w:next w:val="Heading3"/>
    <w:link w:val="SubtitleChar"/>
    <w:qFormat/>
    <w:rsid w:val="00F755A3"/>
    <w:pPr>
      <w:keepNext/>
      <w:spacing w:before="360"/>
      <w:jc w:val="center"/>
    </w:pPr>
    <w:rPr>
      <w:b/>
    </w:rPr>
  </w:style>
  <w:style w:type="character" w:customStyle="1" w:styleId="SubtitleChar">
    <w:name w:val="Subtitle Char"/>
    <w:basedOn w:val="DefaultParagraphFont"/>
    <w:link w:val="Subtitle"/>
    <w:rsid w:val="00F755A3"/>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F755A3"/>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91610F"/>
    <w:rPr>
      <w:color w:val="808080"/>
    </w:rPr>
  </w:style>
  <w:style w:type="character" w:customStyle="1" w:styleId="SectionName">
    <w:name w:val="Section Name"/>
    <w:basedOn w:val="DefaultParagraphFont"/>
    <w:uiPriority w:val="1"/>
    <w:qFormat/>
    <w:rsid w:val="00F755A3"/>
    <w:rPr>
      <w:caps/>
      <w:smallCaps w:val="0"/>
    </w:rPr>
  </w:style>
  <w:style w:type="character" w:customStyle="1" w:styleId="Heading4Char">
    <w:name w:val="Heading 4 Char"/>
    <w:basedOn w:val="DefaultParagraphFont"/>
    <w:link w:val="Heading4"/>
    <w:uiPriority w:val="9"/>
    <w:rsid w:val="00F755A3"/>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F755A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F755A3"/>
    <w:rPr>
      <w:rFonts w:asciiTheme="majorHAnsi" w:eastAsiaTheme="majorEastAsia" w:hAnsiTheme="majorHAnsi" w:cstheme="majorBidi"/>
      <w:color w:val="243F60" w:themeColor="accent1" w:themeShade="7F"/>
      <w:sz w:val="24"/>
      <w:szCs w:val="24"/>
    </w:rPr>
  </w:style>
  <w:style w:type="paragraph" w:customStyle="1" w:styleId="bodytext1">
    <w:name w:val="body text 1"/>
    <w:link w:val="bodytext1Char"/>
    <w:rsid w:val="003C7A36"/>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3C7A36"/>
    <w:rPr>
      <w:rFonts w:ascii="Times New Roman" w:eastAsia="Times New Roman" w:hAnsi="Times New Roman" w:cs="Times New Roman"/>
      <w:spacing w:val="-2"/>
      <w:sz w:val="24"/>
      <w:szCs w:val="20"/>
    </w:rPr>
  </w:style>
  <w:style w:type="character" w:styleId="FollowedHyperlink">
    <w:name w:val="FollowedHyperlink"/>
    <w:basedOn w:val="DefaultParagraphFont"/>
    <w:uiPriority w:val="99"/>
    <w:semiHidden/>
    <w:unhideWhenUsed/>
    <w:rsid w:val="00030D2F"/>
    <w:rPr>
      <w:color w:val="800080" w:themeColor="followedHyperlink"/>
      <w:u w:val="single"/>
    </w:rPr>
  </w:style>
  <w:style w:type="character" w:styleId="CommentReference">
    <w:name w:val="annotation reference"/>
    <w:basedOn w:val="DefaultParagraphFont"/>
    <w:uiPriority w:val="99"/>
    <w:semiHidden/>
    <w:unhideWhenUsed/>
    <w:rsid w:val="00BB295C"/>
    <w:rPr>
      <w:sz w:val="16"/>
      <w:szCs w:val="16"/>
    </w:rPr>
  </w:style>
  <w:style w:type="paragraph" w:styleId="CommentText">
    <w:name w:val="annotation text"/>
    <w:basedOn w:val="Normal"/>
    <w:link w:val="CommentTextChar"/>
    <w:uiPriority w:val="99"/>
    <w:semiHidden/>
    <w:unhideWhenUsed/>
    <w:rsid w:val="00BB295C"/>
    <w:rPr>
      <w:sz w:val="20"/>
      <w:szCs w:val="20"/>
    </w:rPr>
  </w:style>
  <w:style w:type="character" w:customStyle="1" w:styleId="CommentTextChar">
    <w:name w:val="Comment Text Char"/>
    <w:basedOn w:val="DefaultParagraphFont"/>
    <w:link w:val="CommentText"/>
    <w:uiPriority w:val="99"/>
    <w:semiHidden/>
    <w:rsid w:val="00BB29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95C"/>
    <w:rPr>
      <w:b/>
      <w:bCs/>
    </w:rPr>
  </w:style>
  <w:style w:type="character" w:customStyle="1" w:styleId="CommentSubjectChar">
    <w:name w:val="Comment Subject Char"/>
    <w:basedOn w:val="CommentTextChar"/>
    <w:link w:val="CommentSubject"/>
    <w:uiPriority w:val="99"/>
    <w:semiHidden/>
    <w:rsid w:val="00BB295C"/>
    <w:rPr>
      <w:rFonts w:ascii="Times New Roman" w:eastAsia="Times New Roman" w:hAnsi="Times New Roman" w:cs="Times New Roman"/>
      <w:b/>
      <w:bCs/>
      <w:sz w:val="20"/>
      <w:szCs w:val="20"/>
    </w:rPr>
  </w:style>
  <w:style w:type="paragraph" w:styleId="Revision">
    <w:name w:val="Revision"/>
    <w:hidden/>
    <w:uiPriority w:val="99"/>
    <w:semiHidden/>
    <w:rsid w:val="001D56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379860622">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E0C6-D0E0-4D18-B597-9024CD2BA536}">
  <ds:schemaRefs>
    <ds:schemaRef ds:uri="http://schemas.microsoft.com/sharepoint/v3/contenttype/forms"/>
  </ds:schemaRefs>
</ds:datastoreItem>
</file>

<file path=customXml/itemProps2.xml><?xml version="1.0" encoding="utf-8"?>
<ds:datastoreItem xmlns:ds="http://schemas.openxmlformats.org/officeDocument/2006/customXml" ds:itemID="{81E88BD8-C552-4740-992A-5850E47C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2DA46-3608-4ACE-AF5B-73327581E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669E2D-BF60-4DBC-9F29-FCDA7D64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103: Scope of Work</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Scope of Work</dc:title>
  <dc:subject>Special Contract Requirements (SCR)</dc:subject>
  <dc:creator>Mariman, David (FHWA)</dc:creator>
  <cp:keywords/>
  <cp:lastModifiedBy>Mariman, David (FHWA)</cp:lastModifiedBy>
  <cp:revision>5</cp:revision>
  <cp:lastPrinted>2020-02-27T16:17:00Z</cp:lastPrinted>
  <dcterms:created xsi:type="dcterms:W3CDTF">2024-02-28T19:29:00Z</dcterms:created>
  <dcterms:modified xsi:type="dcterms:W3CDTF">2024-09-23T16:47:00Z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