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BC5FA" w14:textId="77777777" w:rsidR="00C51F52" w:rsidRPr="00C95957" w:rsidRDefault="00C51F52" w:rsidP="4B48C25F">
      <w:pPr>
        <w:rPr>
          <w:i/>
          <w:iCs/>
          <w:vanish/>
        </w:rPr>
      </w:pPr>
      <w:r w:rsidRPr="00C95957">
        <w:rPr>
          <w:i/>
          <w:iCs/>
          <w:vanish/>
          <w:highlight w:val="yellow"/>
        </w:rPr>
        <w:t xml:space="preserve">INCLUDE SECTION 635 </w:t>
      </w:r>
      <w:r w:rsidR="00020B59" w:rsidRPr="00C95957">
        <w:rPr>
          <w:i/>
          <w:iCs/>
          <w:vanish/>
          <w:highlight w:val="yellow"/>
        </w:rPr>
        <w:t>ON ALL PROJECTS WITH CLAUSES $$635.04A, $$635.04B, AND $$635.07A AS A MINIMUM</w:t>
      </w:r>
    </w:p>
    <w:p w14:paraId="50E6C782" w14:textId="77777777" w:rsidR="00A14961" w:rsidRPr="00805866" w:rsidRDefault="00A14961" w:rsidP="00C51F52">
      <w:pPr>
        <w:rPr>
          <w:i/>
          <w:vanish/>
        </w:rPr>
      </w:pPr>
    </w:p>
    <w:p w14:paraId="4080AF34" w14:textId="1BEBF047" w:rsidR="00A14961" w:rsidRPr="00C95957" w:rsidRDefault="008D67EC" w:rsidP="4B48C25F">
      <w:pPr>
        <w:rPr>
          <w:i/>
          <w:iCs/>
          <w:vanish/>
          <w:highlight w:val="yellow"/>
        </w:rPr>
      </w:pPr>
      <w:r w:rsidRPr="00C95957">
        <w:rPr>
          <w:i/>
          <w:iCs/>
          <w:vanish/>
          <w:highlight w:val="yellow"/>
        </w:rPr>
        <w:t>REMOVE ITALICS,</w:t>
      </w:r>
      <w:r w:rsidR="00A14961" w:rsidRPr="00C95957">
        <w:rPr>
          <w:i/>
          <w:iCs/>
          <w:vanish/>
          <w:highlight w:val="yellow"/>
        </w:rPr>
        <w:t xml:space="preserve"> PARENTHESES</w:t>
      </w:r>
      <w:r w:rsidRPr="00C95957">
        <w:rPr>
          <w:i/>
          <w:iCs/>
          <w:vanish/>
          <w:highlight w:val="yellow"/>
        </w:rPr>
        <w:t>, AND QUOTATION MARKS</w:t>
      </w:r>
      <w:r w:rsidR="00A14961" w:rsidRPr="00C95957">
        <w:rPr>
          <w:i/>
          <w:iCs/>
          <w:vanish/>
          <w:highlight w:val="yellow"/>
        </w:rPr>
        <w:t xml:space="preserve"> FROM INSERT </w:t>
      </w:r>
      <w:r w:rsidR="00047B78" w:rsidRPr="00C95957">
        <w:rPr>
          <w:i/>
          <w:iCs/>
          <w:vanish/>
          <w:highlight w:val="yellow"/>
        </w:rPr>
        <w:t>FIELDS BUT KEEP THE HIGHLIGHTING</w:t>
      </w:r>
    </w:p>
    <w:p w14:paraId="23CE23BA" w14:textId="77777777" w:rsidR="001C43D5" w:rsidRPr="00415E16" w:rsidRDefault="001C43D5" w:rsidP="0069459A">
      <w:pPr>
        <w:ind w:hanging="720"/>
        <w:rPr>
          <w:vanish/>
        </w:rPr>
      </w:pPr>
      <w:r w:rsidRPr="00415E16">
        <w:rPr>
          <w:vanish/>
        </w:rPr>
        <w:t>$$635.00A</w:t>
      </w:r>
    </w:p>
    <w:p w14:paraId="363D5523" w14:textId="77777777" w:rsidR="001C43D5" w:rsidRDefault="001C43D5" w:rsidP="0069459A">
      <w:pPr>
        <w:pStyle w:val="Heading9"/>
      </w:pPr>
      <w:r>
        <w:t>Section 635</w:t>
      </w:r>
      <w:r w:rsidR="0069459A">
        <w:t xml:space="preserve">. — </w:t>
      </w:r>
      <w:r>
        <w:t>TEMPORARY TRAFFIC CONTROL</w:t>
      </w:r>
    </w:p>
    <w:p w14:paraId="69F7ECE4" w14:textId="4AF667D1" w:rsidR="001C43D5" w:rsidRPr="00C95957" w:rsidRDefault="001C43D5" w:rsidP="4B48C25F">
      <w:pPr>
        <w:jc w:val="center"/>
        <w:rPr>
          <w:vanish/>
          <w:color w:val="FF0000"/>
          <w:sz w:val="20"/>
          <w:szCs w:val="20"/>
        </w:rPr>
      </w:pPr>
      <w:r w:rsidRPr="00C95957">
        <w:rPr>
          <w:vanish/>
          <w:color w:val="FF0000"/>
          <w:sz w:val="20"/>
          <w:szCs w:val="20"/>
        </w:rPr>
        <w:t xml:space="preserve">Revised </w:t>
      </w:r>
      <w:r w:rsidR="002B0155" w:rsidRPr="00C95957">
        <w:rPr>
          <w:vanish/>
          <w:color w:val="FF0000"/>
          <w:sz w:val="20"/>
          <w:szCs w:val="20"/>
        </w:rPr>
        <w:t>09</w:t>
      </w:r>
      <w:r w:rsidR="00C955ED" w:rsidRPr="00C95957">
        <w:rPr>
          <w:vanish/>
          <w:color w:val="FF0000"/>
          <w:sz w:val="20"/>
          <w:szCs w:val="20"/>
        </w:rPr>
        <w:t xml:space="preserve"> </w:t>
      </w:r>
      <w:r w:rsidR="001B7B1E" w:rsidRPr="00C95957">
        <w:rPr>
          <w:vanish/>
          <w:color w:val="FF0000"/>
          <w:sz w:val="20"/>
          <w:szCs w:val="20"/>
        </w:rPr>
        <w:t>September</w:t>
      </w:r>
      <w:r w:rsidR="00C955ED" w:rsidRPr="00C95957">
        <w:rPr>
          <w:vanish/>
          <w:color w:val="FF0000"/>
          <w:sz w:val="20"/>
          <w:szCs w:val="20"/>
        </w:rPr>
        <w:t xml:space="preserve"> </w:t>
      </w:r>
      <w:r w:rsidR="003A1E87" w:rsidRPr="00C95957">
        <w:rPr>
          <w:vanish/>
          <w:color w:val="FF0000"/>
          <w:sz w:val="20"/>
          <w:szCs w:val="20"/>
        </w:rPr>
        <w:t>20</w:t>
      </w:r>
      <w:r w:rsidR="003A1585" w:rsidRPr="00C95957">
        <w:rPr>
          <w:vanish/>
          <w:color w:val="FF0000"/>
          <w:sz w:val="20"/>
          <w:szCs w:val="20"/>
        </w:rPr>
        <w:t>24</w:t>
      </w:r>
    </w:p>
    <w:p w14:paraId="6747C41D" w14:textId="77777777" w:rsidR="00C51F52" w:rsidRPr="0050619B" w:rsidRDefault="00C51F52" w:rsidP="00C51F52"/>
    <w:p w14:paraId="473B6BD8" w14:textId="0264EE84" w:rsidR="00770C9E" w:rsidRPr="00805866" w:rsidRDefault="00770C9E" w:rsidP="00770C9E">
      <w:pPr>
        <w:rPr>
          <w:i/>
          <w:vanish/>
        </w:rPr>
      </w:pPr>
      <w:r w:rsidRPr="00805866">
        <w:rPr>
          <w:i/>
          <w:vanish/>
          <w:highlight w:val="yellow"/>
        </w:rPr>
        <w:t xml:space="preserve">INCLUDE </w:t>
      </w:r>
      <w:r w:rsidR="00730EB1" w:rsidRPr="00805866">
        <w:rPr>
          <w:i/>
          <w:vanish/>
          <w:highlight w:val="yellow"/>
        </w:rPr>
        <w:t>CLAUSES $$635.04A AND $$635.04B</w:t>
      </w:r>
      <w:r w:rsidR="00BA044B" w:rsidRPr="00805866">
        <w:rPr>
          <w:i/>
          <w:vanish/>
          <w:highlight w:val="yellow"/>
        </w:rPr>
        <w:t xml:space="preserve"> ON ALL PROJECTS</w:t>
      </w:r>
    </w:p>
    <w:p w14:paraId="2C98D2E6" w14:textId="6CC18383" w:rsidR="00CF010F" w:rsidRPr="00C95957" w:rsidRDefault="00CF010F" w:rsidP="4B48C25F">
      <w:pPr>
        <w:ind w:hanging="720"/>
        <w:rPr>
          <w:vanish/>
        </w:rPr>
      </w:pPr>
      <w:r w:rsidRPr="00C95957">
        <w:rPr>
          <w:vanish/>
        </w:rPr>
        <w:t>$$635.04</w:t>
      </w:r>
      <w:r w:rsidR="006B3A5F" w:rsidRPr="00C95957">
        <w:rPr>
          <w:vanish/>
        </w:rPr>
        <w:t>A</w:t>
      </w:r>
    </w:p>
    <w:p w14:paraId="7DDF82AA" w14:textId="3186445E" w:rsidR="00CF010F" w:rsidRDefault="00CF010F" w:rsidP="00CF010F">
      <w:r>
        <w:t>635.04(</w:t>
      </w:r>
      <w:r w:rsidR="629CC97C">
        <w:t>e</w:t>
      </w:r>
      <w:r>
        <w:t>).  Add the following:</w:t>
      </w:r>
    </w:p>
    <w:p w14:paraId="02A4AE0B" w14:textId="77777777" w:rsidR="00CF010F" w:rsidRDefault="00CF010F" w:rsidP="00CF010F"/>
    <w:p w14:paraId="02B5A043" w14:textId="75E8F75E" w:rsidR="00CF010F" w:rsidRDefault="008452FB" w:rsidP="0026221C">
      <w:pPr>
        <w:ind w:left="360"/>
      </w:pPr>
      <w:r>
        <w:t xml:space="preserve">If </w:t>
      </w:r>
      <w:r w:rsidRPr="4B48C25F">
        <w:rPr>
          <w:i/>
          <w:iCs/>
        </w:rPr>
        <w:t>marginal</w:t>
      </w:r>
      <w:r>
        <w:t xml:space="preserve"> or </w:t>
      </w:r>
      <w:r w:rsidRPr="4B48C25F">
        <w:rPr>
          <w:i/>
          <w:iCs/>
        </w:rPr>
        <w:t>unacceptable</w:t>
      </w:r>
      <w:r>
        <w:t xml:space="preserve"> devices are not corrected in </w:t>
      </w:r>
      <w:r w:rsidR="0064571E">
        <w:t>the tim</w:t>
      </w:r>
      <w:r w:rsidR="00D720C9">
        <w:t xml:space="preserve">eframe </w:t>
      </w:r>
      <w:r w:rsidR="00B910FF">
        <w:t>specified</w:t>
      </w:r>
      <w:r>
        <w:t>, t</w:t>
      </w:r>
      <w:r w:rsidR="00CF010F">
        <w:t xml:space="preserve">he CO will provide written notification of those </w:t>
      </w:r>
      <w:r w:rsidR="006404A2">
        <w:t>devices</w:t>
      </w:r>
      <w:r w:rsidR="005B6F72">
        <w:t xml:space="preserve"> not in compliance with the c</w:t>
      </w:r>
      <w:r w:rsidR="00CF010F">
        <w:t xml:space="preserve">ontract.  If the Contractor fails to bring the specified </w:t>
      </w:r>
      <w:r w:rsidR="006404A2">
        <w:t>devices</w:t>
      </w:r>
      <w:r w:rsidR="00CF010F">
        <w:t xml:space="preserve"> into compliance within </w:t>
      </w:r>
      <w:r w:rsidR="00020B59">
        <w:t>a</w:t>
      </w:r>
      <w:r w:rsidR="00CF010F">
        <w:t xml:space="preserve"> 24-hour period, the CO may assess a daily reduction in payment to the Contractor of $</w:t>
      </w:r>
      <w:r w:rsidR="00CF010F" w:rsidRPr="4B48C25F">
        <w:rPr>
          <w:i/>
          <w:iCs/>
          <w:highlight w:val="yellow"/>
        </w:rPr>
        <w:t>(insert amount, typically ½ of the liquidated damages amount shown in Subsection 108.0</w:t>
      </w:r>
      <w:r w:rsidR="1E158009" w:rsidRPr="4B48C25F">
        <w:rPr>
          <w:i/>
          <w:iCs/>
          <w:highlight w:val="yellow"/>
        </w:rPr>
        <w:t>5</w:t>
      </w:r>
      <w:r w:rsidR="00CF010F" w:rsidRPr="4B48C25F">
        <w:rPr>
          <w:i/>
          <w:iCs/>
          <w:highlight w:val="yellow"/>
        </w:rPr>
        <w:t>)</w:t>
      </w:r>
      <w:r w:rsidR="00CF010F">
        <w:t xml:space="preserve"> per day.  The CO may continue to assess the daily reduction in payment for each additional 24-hour period until the </w:t>
      </w:r>
      <w:r w:rsidR="002E666B">
        <w:t>devices</w:t>
      </w:r>
      <w:r w:rsidR="00CF010F">
        <w:t xml:space="preserve"> are corrected.  This reduction in payment will be subtracted from the Contractor’s progress payments and will be unrecoverable.  Use of this reduction in payment does not waive the CO’s right to suspend the work in whole or in part according to Subsection 108.0</w:t>
      </w:r>
      <w:r w:rsidR="637DDF2E">
        <w:t>6</w:t>
      </w:r>
      <w:r w:rsidR="00CF010F">
        <w:t>.</w:t>
      </w:r>
    </w:p>
    <w:p w14:paraId="67324662" w14:textId="1BDD59A9" w:rsidR="00C51F52" w:rsidRPr="00041BEE" w:rsidRDefault="00C51F52" w:rsidP="4B48C25F">
      <w:pPr>
        <w:rPr>
          <w:i/>
          <w:iCs/>
          <w:highlight w:val="yellow"/>
        </w:rPr>
      </w:pPr>
    </w:p>
    <w:p w14:paraId="0EC308B2" w14:textId="3DD55052" w:rsidR="001C43D5" w:rsidRPr="00C95957" w:rsidRDefault="001C43D5" w:rsidP="696C54D4">
      <w:pPr>
        <w:ind w:hanging="720"/>
        <w:rPr>
          <w:vanish/>
        </w:rPr>
      </w:pPr>
      <w:r w:rsidRPr="00C95957">
        <w:rPr>
          <w:vanish/>
        </w:rPr>
        <w:t>$$635.0</w:t>
      </w:r>
      <w:r w:rsidR="00824349" w:rsidRPr="00C95957">
        <w:rPr>
          <w:vanish/>
        </w:rPr>
        <w:t>4</w:t>
      </w:r>
      <w:r w:rsidR="0030398C" w:rsidRPr="00C95957">
        <w:rPr>
          <w:vanish/>
        </w:rPr>
        <w:t>B</w:t>
      </w:r>
    </w:p>
    <w:p w14:paraId="6B3155ED" w14:textId="2350502E" w:rsidR="001C43D5" w:rsidRDefault="001C43D5" w:rsidP="0069459A">
      <w:r>
        <w:t>635.0</w:t>
      </w:r>
      <w:r w:rsidR="00824349">
        <w:t>4</w:t>
      </w:r>
      <w:r>
        <w:t>(</w:t>
      </w:r>
      <w:r w:rsidR="3B54CD21">
        <w:t>g</w:t>
      </w:r>
      <w:r>
        <w:t>).  Add the following:</w:t>
      </w:r>
    </w:p>
    <w:p w14:paraId="5EBA46F4" w14:textId="77777777" w:rsidR="001C43D5" w:rsidRDefault="001C43D5" w:rsidP="0069459A"/>
    <w:p w14:paraId="2B40E12C" w14:textId="77777777" w:rsidR="001C43D5" w:rsidRDefault="001C43D5" w:rsidP="0069459A">
      <w:pPr>
        <w:ind w:left="360"/>
      </w:pPr>
      <w:r>
        <w:t xml:space="preserve">Submit a certification </w:t>
      </w:r>
      <w:r w:rsidR="001C566D">
        <w:t xml:space="preserve">indicating </w:t>
      </w:r>
      <w:r>
        <w:t xml:space="preserve">that the devices </w:t>
      </w:r>
      <w:r w:rsidR="007364B6">
        <w:t>are crashworthy as defined in Subsection 101.04</w:t>
      </w:r>
      <w:r>
        <w:t>.</w:t>
      </w:r>
    </w:p>
    <w:p w14:paraId="730B295A" w14:textId="77777777" w:rsidR="003C09D2" w:rsidRDefault="003C09D2" w:rsidP="0069459A">
      <w:pPr>
        <w:ind w:left="360"/>
        <w:rPr>
          <w:szCs w:val="19"/>
        </w:rPr>
      </w:pPr>
    </w:p>
    <w:p w14:paraId="0E3E4FC5" w14:textId="3E94DE89" w:rsidR="005B277A" w:rsidRPr="00C95957" w:rsidRDefault="005B277A" w:rsidP="4B48C25F">
      <w:pPr>
        <w:rPr>
          <w:i/>
          <w:iCs/>
          <w:vanish/>
        </w:rPr>
      </w:pPr>
      <w:r w:rsidRPr="00C95957">
        <w:rPr>
          <w:i/>
          <w:iCs/>
          <w:vanish/>
          <w:highlight w:val="yellow"/>
        </w:rPr>
        <w:t xml:space="preserve">INCLUDE THE FOLLOWING WHEN USING </w:t>
      </w:r>
      <w:r w:rsidR="00142A70" w:rsidRPr="00C95957">
        <w:rPr>
          <w:i/>
          <w:iCs/>
          <w:vanish/>
          <w:highlight w:val="yellow"/>
        </w:rPr>
        <w:t>THE</w:t>
      </w:r>
      <w:r w:rsidRPr="00C95957">
        <w:rPr>
          <w:i/>
          <w:iCs/>
          <w:vanish/>
          <w:highlight w:val="yellow"/>
        </w:rPr>
        <w:t xml:space="preserve"> LPSM</w:t>
      </w:r>
      <w:r w:rsidR="00D24CBE" w:rsidRPr="00C95957">
        <w:rPr>
          <w:i/>
          <w:iCs/>
          <w:vanish/>
          <w:highlight w:val="yellow"/>
        </w:rPr>
        <w:t xml:space="preserve"> 63501-000</w:t>
      </w:r>
      <w:r w:rsidRPr="00C95957">
        <w:rPr>
          <w:i/>
          <w:iCs/>
          <w:vanish/>
          <w:highlight w:val="yellow"/>
        </w:rPr>
        <w:t xml:space="preserve"> TEMPORARY TRAFFIC CONTROL PAY ITEM</w:t>
      </w:r>
      <w:r w:rsidR="0022032A" w:rsidRPr="00C95957">
        <w:rPr>
          <w:i/>
          <w:iCs/>
          <w:vanish/>
          <w:highlight w:val="yellow"/>
        </w:rPr>
        <w:t xml:space="preserve"> -</w:t>
      </w:r>
      <w:r w:rsidR="00CA26D3" w:rsidRPr="00C95957">
        <w:rPr>
          <w:i/>
          <w:iCs/>
          <w:vanish/>
          <w:highlight w:val="yellow"/>
        </w:rPr>
        <w:t xml:space="preserve"> </w:t>
      </w:r>
      <w:r w:rsidRPr="00C95957">
        <w:rPr>
          <w:i/>
          <w:iCs/>
          <w:vanish/>
          <w:highlight w:val="yellow"/>
        </w:rPr>
        <w:t xml:space="preserve">EDIT </w:t>
      </w:r>
      <w:r w:rsidR="00AF11A1" w:rsidRPr="00C95957">
        <w:rPr>
          <w:i/>
          <w:iCs/>
          <w:vanish/>
          <w:highlight w:val="yellow"/>
        </w:rPr>
        <w:t>T</w:t>
      </w:r>
      <w:r w:rsidR="009F0BD7" w:rsidRPr="00C95957">
        <w:rPr>
          <w:i/>
          <w:iCs/>
          <w:vanish/>
          <w:highlight w:val="yellow"/>
        </w:rPr>
        <w:t>HE LIST</w:t>
      </w:r>
      <w:r w:rsidR="00AF11A1" w:rsidRPr="00C95957">
        <w:rPr>
          <w:i/>
          <w:iCs/>
          <w:vanish/>
          <w:highlight w:val="yellow"/>
        </w:rPr>
        <w:t xml:space="preserve"> AS NEEDED FOR</w:t>
      </w:r>
      <w:r w:rsidRPr="00C95957">
        <w:rPr>
          <w:i/>
          <w:iCs/>
          <w:vanish/>
          <w:highlight w:val="yellow"/>
        </w:rPr>
        <w:t xml:space="preserve"> PROJECT SPECIFIC REQUIREMENTS</w:t>
      </w:r>
      <w:r w:rsidR="00A2095F" w:rsidRPr="00C95957">
        <w:rPr>
          <w:i/>
          <w:iCs/>
          <w:vanish/>
          <w:highlight w:val="yellow"/>
        </w:rPr>
        <w:t xml:space="preserve"> </w:t>
      </w:r>
      <w:r w:rsidR="009F0BD7" w:rsidRPr="00C95957">
        <w:rPr>
          <w:i/>
          <w:iCs/>
          <w:vanish/>
          <w:highlight w:val="yellow"/>
        </w:rPr>
        <w:t xml:space="preserve">(SUCH AS </w:t>
      </w:r>
      <w:r w:rsidR="003F0EC4" w:rsidRPr="00C95957">
        <w:rPr>
          <w:i/>
          <w:iCs/>
          <w:vanish/>
          <w:highlight w:val="yellow"/>
        </w:rPr>
        <w:t>“PILOT CARS</w:t>
      </w:r>
      <w:r w:rsidR="00517228" w:rsidRPr="00C95957">
        <w:rPr>
          <w:i/>
          <w:iCs/>
          <w:vanish/>
          <w:highlight w:val="yellow"/>
        </w:rPr>
        <w:t>”, “TEMPORARY PAVEMENT MARKINGS</w:t>
      </w:r>
      <w:r w:rsidR="00584D15" w:rsidRPr="00C95957">
        <w:rPr>
          <w:i/>
          <w:iCs/>
          <w:vanish/>
          <w:highlight w:val="yellow"/>
        </w:rPr>
        <w:t>”</w:t>
      </w:r>
      <w:r w:rsidR="00A2095F" w:rsidRPr="00C95957">
        <w:rPr>
          <w:i/>
          <w:iCs/>
          <w:vanish/>
          <w:highlight w:val="yellow"/>
        </w:rPr>
        <w:t xml:space="preserve">, OR ANY OTHER </w:t>
      </w:r>
      <w:r w:rsidR="00117366" w:rsidRPr="00C95957">
        <w:rPr>
          <w:i/>
          <w:iCs/>
          <w:vanish/>
          <w:highlight w:val="yellow"/>
        </w:rPr>
        <w:t>TTC DEVICES LISTED IN SUBSE</w:t>
      </w:r>
      <w:r w:rsidR="00360D92" w:rsidRPr="00C95957">
        <w:rPr>
          <w:i/>
          <w:iCs/>
          <w:vanish/>
          <w:highlight w:val="yellow"/>
        </w:rPr>
        <w:t>C</w:t>
      </w:r>
      <w:r w:rsidR="00117366" w:rsidRPr="00C95957">
        <w:rPr>
          <w:i/>
          <w:iCs/>
          <w:vanish/>
          <w:highlight w:val="yellow"/>
        </w:rPr>
        <w:t>TIONS 635.</w:t>
      </w:r>
      <w:r w:rsidR="00360D92" w:rsidRPr="00C95957">
        <w:rPr>
          <w:i/>
          <w:iCs/>
          <w:vanish/>
          <w:highlight w:val="yellow"/>
        </w:rPr>
        <w:t>05 THRU 635.24)</w:t>
      </w:r>
    </w:p>
    <w:p w14:paraId="0786E59A" w14:textId="55163261" w:rsidR="003271F9" w:rsidRPr="00C95957" w:rsidRDefault="003271F9" w:rsidP="005B277A">
      <w:pPr>
        <w:ind w:hanging="720"/>
        <w:rPr>
          <w:vanish/>
        </w:rPr>
      </w:pPr>
      <w:r w:rsidRPr="00C95957">
        <w:rPr>
          <w:vanish/>
        </w:rPr>
        <w:t>$$635.04</w:t>
      </w:r>
      <w:r w:rsidR="0030398C" w:rsidRPr="00C95957">
        <w:rPr>
          <w:vanish/>
        </w:rPr>
        <w:t>C</w:t>
      </w:r>
    </w:p>
    <w:p w14:paraId="5D22FECA" w14:textId="77777777" w:rsidR="00770C9E" w:rsidRPr="0026221C" w:rsidRDefault="00770C9E" w:rsidP="0026221C">
      <w:r w:rsidRPr="0026221C">
        <w:t>635.04.  Add the following:</w:t>
      </w:r>
    </w:p>
    <w:p w14:paraId="22956DEA" w14:textId="77777777" w:rsidR="00770C9E" w:rsidRPr="0026221C" w:rsidRDefault="00770C9E" w:rsidP="0026221C"/>
    <w:p w14:paraId="59A67E60" w14:textId="096DFD33" w:rsidR="003271F9" w:rsidRDefault="00E65FE2" w:rsidP="003271F9">
      <w:pPr>
        <w:ind w:left="360"/>
      </w:pPr>
      <w:r w:rsidRPr="4B48C25F">
        <w:rPr>
          <w:b/>
          <w:bCs/>
        </w:rPr>
        <w:t>(</w:t>
      </w:r>
      <w:r w:rsidR="7C305E71" w:rsidRPr="4B48C25F">
        <w:rPr>
          <w:b/>
          <w:bCs/>
        </w:rPr>
        <w:t>h</w:t>
      </w:r>
      <w:r w:rsidR="003271F9" w:rsidRPr="4B48C25F">
        <w:rPr>
          <w:b/>
          <w:bCs/>
        </w:rPr>
        <w:t>)</w:t>
      </w:r>
      <w:r w:rsidR="00770C9E">
        <w:t xml:space="preserve"> </w:t>
      </w:r>
      <w:r w:rsidR="003271F9">
        <w:t xml:space="preserve">As a minimum, </w:t>
      </w:r>
      <w:r w:rsidR="2141AEAE">
        <w:t>provide</w:t>
      </w:r>
      <w:r w:rsidR="00B8017C">
        <w:t xml:space="preserve"> and install</w:t>
      </w:r>
      <w:r w:rsidR="003271F9">
        <w:t xml:space="preserve"> the following temporary traffic control</w:t>
      </w:r>
      <w:r w:rsidR="00B405DE">
        <w:t xml:space="preserve"> devices</w:t>
      </w:r>
      <w:r w:rsidR="003271F9">
        <w:t>:</w:t>
      </w:r>
    </w:p>
    <w:p w14:paraId="634B16F1" w14:textId="77777777" w:rsidR="003271F9" w:rsidRDefault="003271F9" w:rsidP="006B6A93">
      <w:pPr>
        <w:ind w:left="360"/>
        <w:rPr>
          <w:szCs w:val="19"/>
        </w:rPr>
      </w:pPr>
    </w:p>
    <w:p w14:paraId="52BC153C" w14:textId="77777777" w:rsidR="003271F9" w:rsidRDefault="003271F9" w:rsidP="0026221C">
      <w:pPr>
        <w:numPr>
          <w:ilvl w:val="0"/>
          <w:numId w:val="4"/>
        </w:numPr>
        <w:rPr>
          <w:szCs w:val="19"/>
        </w:rPr>
      </w:pPr>
      <w:r>
        <w:rPr>
          <w:szCs w:val="19"/>
        </w:rPr>
        <w:t>Construction signing;</w:t>
      </w:r>
    </w:p>
    <w:p w14:paraId="1487780A" w14:textId="77777777" w:rsidR="003271F9" w:rsidRDefault="003271F9" w:rsidP="006B6A93">
      <w:pPr>
        <w:ind w:left="720"/>
        <w:rPr>
          <w:szCs w:val="19"/>
        </w:rPr>
      </w:pPr>
    </w:p>
    <w:p w14:paraId="2C14D7EC" w14:textId="77777777" w:rsidR="003271F9" w:rsidRDefault="003271F9" w:rsidP="0026221C">
      <w:pPr>
        <w:numPr>
          <w:ilvl w:val="0"/>
          <w:numId w:val="4"/>
        </w:numPr>
        <w:rPr>
          <w:szCs w:val="19"/>
        </w:rPr>
      </w:pPr>
      <w:r>
        <w:rPr>
          <w:szCs w:val="19"/>
        </w:rPr>
        <w:t>Type 3 barricades;</w:t>
      </w:r>
    </w:p>
    <w:p w14:paraId="36AC4CBB" w14:textId="77777777" w:rsidR="003271F9" w:rsidRDefault="003271F9" w:rsidP="006B6A93">
      <w:pPr>
        <w:ind w:left="720"/>
        <w:rPr>
          <w:szCs w:val="19"/>
        </w:rPr>
      </w:pPr>
    </w:p>
    <w:p w14:paraId="0B086D2A" w14:textId="77777777" w:rsidR="003271F9" w:rsidRDefault="00AD387F" w:rsidP="0026221C">
      <w:pPr>
        <w:numPr>
          <w:ilvl w:val="0"/>
          <w:numId w:val="4"/>
        </w:numPr>
        <w:rPr>
          <w:szCs w:val="19"/>
        </w:rPr>
      </w:pPr>
      <w:r w:rsidRPr="003271F9">
        <w:t>Drums</w:t>
      </w:r>
      <w:r w:rsidR="00B8017C">
        <w:t>;</w:t>
      </w:r>
    </w:p>
    <w:p w14:paraId="5D50A5D2" w14:textId="77777777" w:rsidR="003271F9" w:rsidRDefault="003271F9" w:rsidP="006B6A93">
      <w:pPr>
        <w:ind w:left="720"/>
        <w:rPr>
          <w:szCs w:val="19"/>
        </w:rPr>
      </w:pPr>
    </w:p>
    <w:p w14:paraId="79F640A7" w14:textId="77777777" w:rsidR="003271F9" w:rsidRDefault="00AD387F" w:rsidP="0026221C">
      <w:pPr>
        <w:numPr>
          <w:ilvl w:val="0"/>
          <w:numId w:val="4"/>
        </w:numPr>
        <w:rPr>
          <w:szCs w:val="19"/>
        </w:rPr>
      </w:pPr>
      <w:r w:rsidRPr="003271F9">
        <w:t>Cones</w:t>
      </w:r>
      <w:r>
        <w:t>;</w:t>
      </w:r>
    </w:p>
    <w:p w14:paraId="771B3EED" w14:textId="77777777" w:rsidR="003271F9" w:rsidRDefault="003271F9" w:rsidP="006B6A93">
      <w:pPr>
        <w:ind w:left="720"/>
      </w:pPr>
    </w:p>
    <w:p w14:paraId="6B49F877" w14:textId="77777777" w:rsidR="003271F9" w:rsidRPr="003271F9" w:rsidRDefault="00AD387F" w:rsidP="0026221C">
      <w:pPr>
        <w:numPr>
          <w:ilvl w:val="0"/>
          <w:numId w:val="4"/>
        </w:numPr>
      </w:pPr>
      <w:r>
        <w:rPr>
          <w:szCs w:val="19"/>
        </w:rPr>
        <w:t xml:space="preserve">Type </w:t>
      </w:r>
      <w:r w:rsidRPr="00E70426">
        <w:rPr>
          <w:szCs w:val="19"/>
          <w:highlight w:val="yellow"/>
        </w:rPr>
        <w:t>(</w:t>
      </w:r>
      <w:r w:rsidRPr="00B2657E">
        <w:rPr>
          <w:i/>
          <w:szCs w:val="19"/>
          <w:highlight w:val="yellow"/>
        </w:rPr>
        <w:t xml:space="preserve">insert required type(s) of warning lights “A, B, </w:t>
      </w:r>
      <w:r w:rsidR="0026221C">
        <w:rPr>
          <w:i/>
          <w:szCs w:val="19"/>
          <w:highlight w:val="yellow"/>
        </w:rPr>
        <w:t xml:space="preserve">and/or </w:t>
      </w:r>
      <w:r w:rsidRPr="00B2657E">
        <w:rPr>
          <w:i/>
          <w:szCs w:val="19"/>
          <w:highlight w:val="yellow"/>
        </w:rPr>
        <w:t>C</w:t>
      </w:r>
      <w:r w:rsidR="0026221C">
        <w:rPr>
          <w:i/>
          <w:szCs w:val="19"/>
          <w:highlight w:val="yellow"/>
        </w:rPr>
        <w:t>”</w:t>
      </w:r>
      <w:r w:rsidRPr="00E70426">
        <w:rPr>
          <w:szCs w:val="19"/>
          <w:highlight w:val="yellow"/>
        </w:rPr>
        <w:t>)</w:t>
      </w:r>
      <w:r>
        <w:rPr>
          <w:szCs w:val="19"/>
        </w:rPr>
        <w:t xml:space="preserve"> warning lights;</w:t>
      </w:r>
    </w:p>
    <w:p w14:paraId="0FCDDC81" w14:textId="77777777" w:rsidR="005B277A" w:rsidRDefault="005B277A" w:rsidP="006B6A93">
      <w:pPr>
        <w:ind w:left="720"/>
      </w:pPr>
    </w:p>
    <w:p w14:paraId="4D0FDE79" w14:textId="77777777" w:rsidR="002F46C1" w:rsidRPr="002F46C1" w:rsidRDefault="00AD387F" w:rsidP="0026221C">
      <w:pPr>
        <w:numPr>
          <w:ilvl w:val="0"/>
          <w:numId w:val="4"/>
        </w:numPr>
      </w:pPr>
      <w:r>
        <w:t>Flaggers</w:t>
      </w:r>
      <w:r w:rsidR="002F46C1">
        <w:t>;</w:t>
      </w:r>
    </w:p>
    <w:p w14:paraId="56D5C264" w14:textId="77777777" w:rsidR="002F46C1" w:rsidRPr="002F46C1" w:rsidRDefault="002F46C1" w:rsidP="4B48C25F">
      <w:pPr>
        <w:ind w:left="720"/>
      </w:pPr>
    </w:p>
    <w:p w14:paraId="6790EA4C" w14:textId="016450A5" w:rsidR="003271F9" w:rsidRPr="003271F9" w:rsidRDefault="002F46C1" w:rsidP="0026221C">
      <w:pPr>
        <w:numPr>
          <w:ilvl w:val="0"/>
          <w:numId w:val="4"/>
        </w:numPr>
      </w:pPr>
      <w:r>
        <w:t>Portable changeable message signs</w:t>
      </w:r>
      <w:r w:rsidR="00AD387F">
        <w:t>;</w:t>
      </w:r>
      <w:r w:rsidR="00B8017C">
        <w:t xml:space="preserve"> and</w:t>
      </w:r>
    </w:p>
    <w:p w14:paraId="3D79509C" w14:textId="77777777" w:rsidR="005B277A" w:rsidRDefault="005B277A" w:rsidP="006B6A93">
      <w:pPr>
        <w:ind w:left="720"/>
      </w:pPr>
    </w:p>
    <w:p w14:paraId="721632D5" w14:textId="77777777" w:rsidR="003271F9" w:rsidRPr="003271F9" w:rsidRDefault="003271F9" w:rsidP="0026221C">
      <w:pPr>
        <w:numPr>
          <w:ilvl w:val="0"/>
          <w:numId w:val="4"/>
        </w:numPr>
        <w:tabs>
          <w:tab w:val="left" w:pos="1080"/>
        </w:tabs>
        <w:ind w:left="720" w:firstLine="0"/>
      </w:pPr>
      <w:r>
        <w:t>Other miscellaneous temporary traffic control devices that may be required by the CO.</w:t>
      </w:r>
    </w:p>
    <w:p w14:paraId="58A8FE21" w14:textId="77777777" w:rsidR="003271F9" w:rsidRDefault="003271F9" w:rsidP="006B6A93">
      <w:pPr>
        <w:ind w:left="720"/>
      </w:pPr>
    </w:p>
    <w:p w14:paraId="662A0F6D" w14:textId="77777777" w:rsidR="001C43D5" w:rsidRPr="00C95957" w:rsidRDefault="0050619B" w:rsidP="4B48C25F">
      <w:pPr>
        <w:rPr>
          <w:i/>
          <w:iCs/>
          <w:vanish/>
        </w:rPr>
      </w:pPr>
      <w:r w:rsidRPr="00C95957">
        <w:rPr>
          <w:i/>
          <w:iCs/>
          <w:vanish/>
          <w:highlight w:val="yellow"/>
        </w:rPr>
        <w:t>INCLUDE THE FOLLOWING</w:t>
      </w:r>
      <w:r w:rsidR="00BA044B" w:rsidRPr="00C95957">
        <w:rPr>
          <w:i/>
          <w:iCs/>
          <w:vanish/>
          <w:highlight w:val="yellow"/>
        </w:rPr>
        <w:t xml:space="preserve"> ON ALL PROJECTS</w:t>
      </w:r>
    </w:p>
    <w:p w14:paraId="769EC7D3" w14:textId="77777777" w:rsidR="001C43D5" w:rsidRPr="002519F7" w:rsidRDefault="001C43D5" w:rsidP="002519F7">
      <w:pPr>
        <w:ind w:hanging="720"/>
        <w:rPr>
          <w:vanish/>
        </w:rPr>
      </w:pPr>
      <w:r w:rsidRPr="002519F7">
        <w:rPr>
          <w:vanish/>
        </w:rPr>
        <w:t>$$635.</w:t>
      </w:r>
      <w:r w:rsidR="00824349" w:rsidRPr="002519F7">
        <w:rPr>
          <w:vanish/>
        </w:rPr>
        <w:t>07</w:t>
      </w:r>
      <w:r w:rsidR="00824349">
        <w:rPr>
          <w:vanish/>
        </w:rPr>
        <w:t>A</w:t>
      </w:r>
    </w:p>
    <w:p w14:paraId="4464D3D3" w14:textId="4EE019FF" w:rsidR="00770C9E" w:rsidRDefault="001C43D5" w:rsidP="0069459A">
      <w:pPr>
        <w:rPr>
          <w:lang w:val="en-CA"/>
        </w:rPr>
      </w:pPr>
      <w:r w:rsidRPr="4B48C25F">
        <w:rPr>
          <w:lang w:val="en-CA"/>
        </w:rPr>
        <w:t>635.</w:t>
      </w:r>
      <w:r>
        <w:t>07</w:t>
      </w:r>
      <w:r w:rsidR="008F0325">
        <w:t>.</w:t>
      </w:r>
      <w:r>
        <w:t xml:space="preserve">  </w:t>
      </w:r>
      <w:r w:rsidR="00770C9E">
        <w:t xml:space="preserve">Delete the </w:t>
      </w:r>
      <w:r w:rsidR="578D4175">
        <w:t>second</w:t>
      </w:r>
      <w:r w:rsidR="00770C9E">
        <w:t xml:space="preserve"> paragraph and substitute</w:t>
      </w:r>
      <w:r w:rsidR="00770C9E" w:rsidRPr="4B48C25F">
        <w:rPr>
          <w:lang w:val="en-CA"/>
        </w:rPr>
        <w:t xml:space="preserve"> </w:t>
      </w:r>
      <w:r w:rsidRPr="4B48C25F">
        <w:rPr>
          <w:lang w:val="en-CA"/>
        </w:rPr>
        <w:t xml:space="preserve">the </w:t>
      </w:r>
      <w:r w:rsidR="00770C9E" w:rsidRPr="4B48C25F">
        <w:rPr>
          <w:lang w:val="en-CA"/>
        </w:rPr>
        <w:t>following:</w:t>
      </w:r>
    </w:p>
    <w:p w14:paraId="6B1F2E53" w14:textId="77777777" w:rsidR="00770C9E" w:rsidRDefault="00770C9E" w:rsidP="0069459A">
      <w:pPr>
        <w:rPr>
          <w:lang w:val="en-CA"/>
        </w:rPr>
      </w:pPr>
    </w:p>
    <w:p w14:paraId="26411CD7" w14:textId="113E914F" w:rsidR="00770C9E" w:rsidRDefault="00770C9E" w:rsidP="696C54D4">
      <w:r w:rsidRPr="4B48C25F">
        <w:rPr>
          <w:rFonts w:ascii="TimesNewRoman" w:hAnsi="TimesNewRoman"/>
        </w:rPr>
        <w:t>Remove or completely cover unnecessary signs</w:t>
      </w:r>
      <w:r w:rsidR="00D14CA4" w:rsidRPr="4B48C25F">
        <w:rPr>
          <w:rFonts w:ascii="TimesNewRoman" w:hAnsi="TimesNewRoman"/>
        </w:rPr>
        <w:t xml:space="preserve">, or signs that conflict with the construction signing or the approved </w:t>
      </w:r>
      <w:r w:rsidR="29CFFA48" w:rsidRPr="4B48C25F">
        <w:rPr>
          <w:rFonts w:ascii="TimesNewRoman" w:hAnsi="TimesNewRoman"/>
        </w:rPr>
        <w:t xml:space="preserve">temporary </w:t>
      </w:r>
      <w:r w:rsidR="00D14CA4" w:rsidRPr="4B48C25F">
        <w:rPr>
          <w:rFonts w:ascii="TimesNewRoman" w:hAnsi="TimesNewRoman"/>
        </w:rPr>
        <w:t>traffic control plan.  Cover signs that are not removed so that no part of the covered sign is visible to traffic</w:t>
      </w:r>
      <w:r w:rsidR="00754C5A" w:rsidRPr="4B48C25F">
        <w:rPr>
          <w:rFonts w:ascii="TimesNewRoman" w:hAnsi="TimesNewRoman"/>
        </w:rPr>
        <w:t>.</w:t>
      </w:r>
      <w:r w:rsidRPr="4B48C25F">
        <w:rPr>
          <w:rFonts w:ascii="TimesNewRoman" w:hAnsi="TimesNewRoman"/>
        </w:rPr>
        <w:t xml:space="preserve"> </w:t>
      </w:r>
      <w:r w:rsidR="00754C5A" w:rsidRPr="4B48C25F">
        <w:rPr>
          <w:rFonts w:ascii="TimesNewRoman" w:hAnsi="TimesNewRoman"/>
        </w:rPr>
        <w:t xml:space="preserve"> U</w:t>
      </w:r>
      <w:r w:rsidRPr="4B48C25F">
        <w:rPr>
          <w:rFonts w:ascii="TimesNewRoman" w:hAnsi="TimesNewRoman"/>
        </w:rPr>
        <w:t>se s</w:t>
      </w:r>
      <w:r>
        <w:t>ign covers meeting the following requirements:</w:t>
      </w:r>
    </w:p>
    <w:p w14:paraId="2AFC3328" w14:textId="77777777" w:rsidR="00770C9E" w:rsidRPr="002519F7" w:rsidRDefault="00770C9E" w:rsidP="0026221C"/>
    <w:p w14:paraId="28435136" w14:textId="77777777" w:rsidR="00770C9E" w:rsidRDefault="00770C9E" w:rsidP="0026221C">
      <w:pPr>
        <w:numPr>
          <w:ilvl w:val="0"/>
          <w:numId w:val="2"/>
        </w:numPr>
        <w:tabs>
          <w:tab w:val="clear" w:pos="1830"/>
          <w:tab w:val="left" w:pos="720"/>
        </w:tabs>
        <w:ind w:left="360" w:firstLine="0"/>
      </w:pPr>
      <w:r w:rsidRPr="002519F7">
        <w:t>Large enough to completely cover the sign</w:t>
      </w:r>
      <w:r>
        <w:t>;</w:t>
      </w:r>
    </w:p>
    <w:p w14:paraId="398F49A0" w14:textId="77777777" w:rsidR="00770C9E" w:rsidRPr="002519F7" w:rsidRDefault="00770C9E" w:rsidP="0026221C">
      <w:pPr>
        <w:tabs>
          <w:tab w:val="left" w:pos="720"/>
        </w:tabs>
        <w:ind w:left="360"/>
      </w:pPr>
    </w:p>
    <w:p w14:paraId="49086421" w14:textId="77777777" w:rsidR="00770C9E" w:rsidRDefault="00770C9E" w:rsidP="0026221C">
      <w:pPr>
        <w:numPr>
          <w:ilvl w:val="0"/>
          <w:numId w:val="2"/>
        </w:numPr>
        <w:tabs>
          <w:tab w:val="clear" w:pos="1830"/>
          <w:tab w:val="left" w:pos="720"/>
        </w:tabs>
        <w:ind w:left="360" w:firstLine="0"/>
      </w:pPr>
      <w:r w:rsidRPr="002519F7">
        <w:t xml:space="preserve">Easy to attach to and remove from the sign without damaging the sign face.  Do not use adhesives, glues, tapes, or mechanical fasteners that mar </w:t>
      </w:r>
      <w:r>
        <w:t>face of the sign;</w:t>
      </w:r>
    </w:p>
    <w:p w14:paraId="61F61A22" w14:textId="77777777" w:rsidR="00770C9E" w:rsidRPr="002519F7" w:rsidRDefault="00770C9E" w:rsidP="0026221C">
      <w:pPr>
        <w:tabs>
          <w:tab w:val="left" w:pos="720"/>
        </w:tabs>
        <w:ind w:left="360"/>
      </w:pPr>
    </w:p>
    <w:p w14:paraId="39556384" w14:textId="77777777" w:rsidR="00770C9E" w:rsidRDefault="00770C9E" w:rsidP="0026221C">
      <w:pPr>
        <w:numPr>
          <w:ilvl w:val="0"/>
          <w:numId w:val="2"/>
        </w:numPr>
        <w:tabs>
          <w:tab w:val="clear" w:pos="1830"/>
          <w:tab w:val="left" w:pos="720"/>
        </w:tabs>
        <w:ind w:left="360" w:firstLine="0"/>
      </w:pPr>
      <w:r w:rsidRPr="002519F7">
        <w:t>Black, non-reflective, and opaque</w:t>
      </w:r>
      <w:r>
        <w:t>;</w:t>
      </w:r>
    </w:p>
    <w:p w14:paraId="1BD79EA4" w14:textId="77777777" w:rsidR="00770C9E" w:rsidRPr="002519F7" w:rsidRDefault="00770C9E" w:rsidP="0026221C">
      <w:pPr>
        <w:tabs>
          <w:tab w:val="left" w:pos="720"/>
        </w:tabs>
        <w:ind w:left="360"/>
      </w:pPr>
    </w:p>
    <w:p w14:paraId="39EDAB55" w14:textId="680470F6" w:rsidR="00770C9E" w:rsidRDefault="00770C9E" w:rsidP="0026221C">
      <w:pPr>
        <w:numPr>
          <w:ilvl w:val="0"/>
          <w:numId w:val="2"/>
        </w:numPr>
        <w:tabs>
          <w:tab w:val="clear" w:pos="1830"/>
          <w:tab w:val="left" w:pos="720"/>
        </w:tabs>
        <w:ind w:left="360" w:firstLine="0"/>
      </w:pPr>
      <w:r>
        <w:t>Made of plywood (</w:t>
      </w:r>
      <w:r w:rsidR="00420F89">
        <w:t>at least</w:t>
      </w:r>
      <w:r>
        <w:t xml:space="preserve"> </w:t>
      </w:r>
      <w:r w:rsidR="00E51D71">
        <w:t>⅜</w:t>
      </w:r>
      <w:r w:rsidR="00063391">
        <w:t xml:space="preserve"> </w:t>
      </w:r>
      <w:r>
        <w:t>inches thick), aluminum (</w:t>
      </w:r>
      <w:r w:rsidR="00420F89">
        <w:t>at least</w:t>
      </w:r>
      <w:r>
        <w:t xml:space="preserve"> 0.040 inches thick), or other acceptable materials that will not be lifted, bent, or damaged by wind as approved by the CO; and</w:t>
      </w:r>
    </w:p>
    <w:p w14:paraId="6DD2A6BB" w14:textId="77777777" w:rsidR="00770C9E" w:rsidRPr="002519F7" w:rsidRDefault="00770C9E" w:rsidP="0026221C">
      <w:pPr>
        <w:tabs>
          <w:tab w:val="left" w:pos="720"/>
        </w:tabs>
        <w:ind w:left="360"/>
      </w:pPr>
    </w:p>
    <w:p w14:paraId="45533F61" w14:textId="77777777" w:rsidR="00770C9E" w:rsidRPr="002519F7" w:rsidRDefault="00770C9E" w:rsidP="0026221C">
      <w:pPr>
        <w:numPr>
          <w:ilvl w:val="0"/>
          <w:numId w:val="2"/>
        </w:numPr>
        <w:tabs>
          <w:tab w:val="clear" w:pos="1830"/>
          <w:tab w:val="left" w:pos="720"/>
        </w:tabs>
        <w:ind w:left="360" w:firstLine="0"/>
      </w:pPr>
      <w:r>
        <w:t>Durable enough to resist deterioration due to weathering and atmospheric conditions for the duration of the project.</w:t>
      </w:r>
    </w:p>
    <w:p w14:paraId="25B3585D" w14:textId="77777777" w:rsidR="001C43D5" w:rsidRPr="002519F7" w:rsidRDefault="001C43D5" w:rsidP="006B6A93">
      <w:pPr>
        <w:ind w:left="360"/>
      </w:pPr>
    </w:p>
    <w:p w14:paraId="6C519F61" w14:textId="77777777" w:rsidR="001C43D5" w:rsidRPr="00C95957" w:rsidRDefault="001C43D5" w:rsidP="0069459A">
      <w:pPr>
        <w:rPr>
          <w:i/>
          <w:vanish/>
        </w:rPr>
      </w:pPr>
      <w:r w:rsidRPr="00C95957">
        <w:rPr>
          <w:i/>
          <w:iCs/>
          <w:vanish/>
          <w:highlight w:val="yellow"/>
        </w:rPr>
        <w:t xml:space="preserve">INCLUDE THE FOLLOWING </w:t>
      </w:r>
      <w:r w:rsidR="00CF6B2B" w:rsidRPr="00C95957">
        <w:rPr>
          <w:i/>
          <w:iCs/>
          <w:vanish/>
          <w:highlight w:val="yellow"/>
        </w:rPr>
        <w:t>IN HIGH-</w:t>
      </w:r>
      <w:r w:rsidR="005D4F85" w:rsidRPr="00C95957">
        <w:rPr>
          <w:i/>
          <w:iCs/>
          <w:vanish/>
          <w:highlight w:val="yellow"/>
        </w:rPr>
        <w:t>ADT</w:t>
      </w:r>
      <w:r w:rsidR="00CF6B2B" w:rsidRPr="00C95957">
        <w:rPr>
          <w:i/>
          <w:iCs/>
          <w:vanish/>
          <w:highlight w:val="yellow"/>
        </w:rPr>
        <w:t xml:space="preserve"> SITUATIONS TO WARN USERS OF SHORT-TERM OPERATIONS</w:t>
      </w:r>
    </w:p>
    <w:p w14:paraId="125C43E7" w14:textId="77777777" w:rsidR="001C43D5" w:rsidRPr="00C95957" w:rsidRDefault="001C43D5" w:rsidP="696C54D4">
      <w:pPr>
        <w:ind w:hanging="720"/>
        <w:rPr>
          <w:vanish/>
        </w:rPr>
      </w:pPr>
      <w:r w:rsidRPr="00C95957">
        <w:rPr>
          <w:vanish/>
        </w:rPr>
        <w:t>$$635.</w:t>
      </w:r>
      <w:r w:rsidR="00824349" w:rsidRPr="00C95957">
        <w:rPr>
          <w:vanish/>
        </w:rPr>
        <w:t>07B</w:t>
      </w:r>
    </w:p>
    <w:p w14:paraId="78A5AB8A" w14:textId="77777777" w:rsidR="001C43D5" w:rsidRDefault="001C43D5" w:rsidP="0069459A">
      <w:r>
        <w:t>635.07.  Add the following:</w:t>
      </w:r>
    </w:p>
    <w:p w14:paraId="06B2B6EF" w14:textId="77777777" w:rsidR="001C43D5" w:rsidRPr="00464912" w:rsidRDefault="001C43D5" w:rsidP="00464912"/>
    <w:p w14:paraId="1120B496" w14:textId="2F988920" w:rsidR="001C43D5" w:rsidRPr="00464912" w:rsidRDefault="654A3AC2" w:rsidP="00464912">
      <w:r>
        <w:t>Provide</w:t>
      </w:r>
      <w:r w:rsidR="001C43D5">
        <w:t xml:space="preserve"> 16-inch </w:t>
      </w:r>
      <w:r w:rsidR="005B6F72">
        <w:t>(minimum) square</w:t>
      </w:r>
      <w:r w:rsidR="00385AC5">
        <w:t xml:space="preserve"> </w:t>
      </w:r>
      <w:r w:rsidR="001C43D5">
        <w:t xml:space="preserve">flags that are </w:t>
      </w:r>
      <w:r w:rsidR="00F57523">
        <w:t>fluorescent orange</w:t>
      </w:r>
      <w:r w:rsidR="00FD7F30">
        <w:t xml:space="preserve"> or</w:t>
      </w:r>
      <w:r w:rsidR="00F57523">
        <w:t xml:space="preserve"> fluorescent red-orange </w:t>
      </w:r>
      <w:r w:rsidR="001C43D5">
        <w:t>in color.</w:t>
      </w:r>
      <w:r w:rsidR="00A14961">
        <w:t xml:space="preserve">  Mount flags on top of signs </w:t>
      </w:r>
      <w:r w:rsidR="00385AC5">
        <w:t xml:space="preserve">in </w:t>
      </w:r>
      <w:r w:rsidR="00A822F7">
        <w:t>accordance with</w:t>
      </w:r>
      <w:r w:rsidR="00A14961">
        <w:t xml:space="preserve"> the MUTCD.</w:t>
      </w:r>
    </w:p>
    <w:p w14:paraId="2EBC9617" w14:textId="77777777" w:rsidR="002519F7" w:rsidRPr="00464912" w:rsidRDefault="002519F7" w:rsidP="00464912"/>
    <w:p w14:paraId="13D6C1A8" w14:textId="77777777" w:rsidR="001C43D5" w:rsidRPr="00C95957" w:rsidRDefault="001C43D5" w:rsidP="0069459A">
      <w:pPr>
        <w:rPr>
          <w:i/>
          <w:iCs/>
          <w:vanish/>
        </w:rPr>
      </w:pPr>
      <w:r w:rsidRPr="00C95957">
        <w:rPr>
          <w:i/>
          <w:iCs/>
          <w:vanish/>
          <w:highlight w:val="yellow"/>
        </w:rPr>
        <w:t xml:space="preserve">INCLUDE THE FOLLOWING </w:t>
      </w:r>
      <w:r w:rsidR="008C2E9B" w:rsidRPr="00C95957">
        <w:rPr>
          <w:i/>
          <w:iCs/>
          <w:vanish/>
          <w:highlight w:val="yellow"/>
        </w:rPr>
        <w:t>IF</w:t>
      </w:r>
      <w:r w:rsidR="00FD7F30" w:rsidRPr="00C95957">
        <w:rPr>
          <w:i/>
          <w:iCs/>
          <w:vanish/>
          <w:highlight w:val="yellow"/>
        </w:rPr>
        <w:t xml:space="preserve"> USING </w:t>
      </w:r>
      <w:r w:rsidR="00FC6FF4" w:rsidRPr="00C95957">
        <w:rPr>
          <w:i/>
          <w:iCs/>
          <w:vanish/>
          <w:highlight w:val="yellow"/>
        </w:rPr>
        <w:t xml:space="preserve">TEMPORARY </w:t>
      </w:r>
      <w:r w:rsidRPr="00C95957">
        <w:rPr>
          <w:i/>
          <w:iCs/>
          <w:vanish/>
          <w:highlight w:val="yellow"/>
        </w:rPr>
        <w:t>BARRIERS</w:t>
      </w:r>
    </w:p>
    <w:p w14:paraId="30D00095" w14:textId="7D931491" w:rsidR="001C43D5" w:rsidRPr="00C95957" w:rsidRDefault="001C43D5" w:rsidP="009D178A">
      <w:pPr>
        <w:ind w:hanging="720"/>
        <w:rPr>
          <w:vanish/>
        </w:rPr>
      </w:pPr>
      <w:r w:rsidRPr="00C95957">
        <w:rPr>
          <w:vanish/>
        </w:rPr>
        <w:t>$$635.</w:t>
      </w:r>
      <w:r w:rsidR="00824349" w:rsidRPr="00C95957">
        <w:rPr>
          <w:vanish/>
        </w:rPr>
        <w:t>1</w:t>
      </w:r>
      <w:r w:rsidR="45B41E89" w:rsidRPr="00C95957">
        <w:rPr>
          <w:vanish/>
        </w:rPr>
        <w:t>2</w:t>
      </w:r>
      <w:r w:rsidR="00824349" w:rsidRPr="00C95957">
        <w:rPr>
          <w:vanish/>
        </w:rPr>
        <w:t>A</w:t>
      </w:r>
    </w:p>
    <w:p w14:paraId="36B31099" w14:textId="61CF0F58" w:rsidR="001C43D5" w:rsidRDefault="001C43D5" w:rsidP="0069459A">
      <w:r>
        <w:t>635.1</w:t>
      </w:r>
      <w:r w:rsidR="070F3958">
        <w:t>2</w:t>
      </w:r>
      <w:r>
        <w:t>.  Add the following:</w:t>
      </w:r>
    </w:p>
    <w:p w14:paraId="0E908777" w14:textId="77777777" w:rsidR="001C43D5" w:rsidRDefault="001C43D5" w:rsidP="0069459A"/>
    <w:p w14:paraId="5A2411F5" w14:textId="44CF62FD" w:rsidR="001C43D5" w:rsidRDefault="001C43D5" w:rsidP="0069459A">
      <w:r>
        <w:t xml:space="preserve">Use </w:t>
      </w:r>
      <w:r w:rsidR="00D440AD">
        <w:t xml:space="preserve">FHWA-approved </w:t>
      </w:r>
      <w:r>
        <w:t xml:space="preserve">temporary barriers </w:t>
      </w:r>
      <w:r w:rsidR="00055867">
        <w:t>meeting</w:t>
      </w:r>
      <w:r>
        <w:t xml:space="preserve"> </w:t>
      </w:r>
      <w:r w:rsidR="00055867">
        <w:t xml:space="preserve">test level </w:t>
      </w:r>
      <w:r w:rsidRPr="4B48C25F">
        <w:rPr>
          <w:i/>
          <w:iCs/>
          <w:highlight w:val="yellow"/>
        </w:rPr>
        <w:t>(select appropriate test level – use</w:t>
      </w:r>
      <w:r w:rsidRPr="4B48C25F">
        <w:rPr>
          <w:highlight w:val="yellow"/>
        </w:rPr>
        <w:t xml:space="preserve"> </w:t>
      </w:r>
      <w:r w:rsidR="00E9108D" w:rsidRPr="4B48C25F">
        <w:rPr>
          <w:highlight w:val="yellow"/>
        </w:rPr>
        <w:t>“</w:t>
      </w:r>
      <w:r w:rsidR="00055867" w:rsidRPr="4B48C25F">
        <w:rPr>
          <w:highlight w:val="yellow"/>
        </w:rPr>
        <w:t>2 (</w:t>
      </w:r>
      <w:r w:rsidRPr="4B48C25F">
        <w:rPr>
          <w:highlight w:val="yellow"/>
        </w:rPr>
        <w:t>TL-2</w:t>
      </w:r>
      <w:r w:rsidR="00055867" w:rsidRPr="4B48C25F">
        <w:rPr>
          <w:highlight w:val="yellow"/>
        </w:rPr>
        <w:t>)</w:t>
      </w:r>
      <w:r w:rsidR="00E9108D" w:rsidRPr="4B48C25F">
        <w:rPr>
          <w:highlight w:val="yellow"/>
        </w:rPr>
        <w:t>”</w:t>
      </w:r>
      <w:r w:rsidRPr="4B48C25F">
        <w:rPr>
          <w:highlight w:val="yellow"/>
        </w:rPr>
        <w:t xml:space="preserve"> </w:t>
      </w:r>
      <w:r w:rsidRPr="4B48C25F">
        <w:rPr>
          <w:i/>
          <w:iCs/>
          <w:highlight w:val="yellow"/>
        </w:rPr>
        <w:t xml:space="preserve">for speeds less than or equal to 45 mph, </w:t>
      </w:r>
      <w:r w:rsidR="009D178A" w:rsidRPr="4B48C25F">
        <w:rPr>
          <w:i/>
          <w:iCs/>
          <w:highlight w:val="yellow"/>
        </w:rPr>
        <w:t>or</w:t>
      </w:r>
      <w:r w:rsidRPr="4B48C25F">
        <w:rPr>
          <w:i/>
          <w:iCs/>
          <w:highlight w:val="yellow"/>
        </w:rPr>
        <w:t xml:space="preserve"> use</w:t>
      </w:r>
      <w:r w:rsidRPr="4B48C25F">
        <w:rPr>
          <w:highlight w:val="yellow"/>
        </w:rPr>
        <w:t xml:space="preserve"> </w:t>
      </w:r>
      <w:r w:rsidR="00E9108D" w:rsidRPr="4B48C25F">
        <w:rPr>
          <w:highlight w:val="yellow"/>
        </w:rPr>
        <w:t>“</w:t>
      </w:r>
      <w:r w:rsidR="00055867" w:rsidRPr="4B48C25F">
        <w:rPr>
          <w:highlight w:val="yellow"/>
        </w:rPr>
        <w:t>3 (</w:t>
      </w:r>
      <w:r w:rsidRPr="4B48C25F">
        <w:rPr>
          <w:highlight w:val="yellow"/>
        </w:rPr>
        <w:t>TL-3</w:t>
      </w:r>
      <w:r w:rsidR="00055867" w:rsidRPr="4B48C25F">
        <w:rPr>
          <w:highlight w:val="yellow"/>
        </w:rPr>
        <w:t>)</w:t>
      </w:r>
      <w:r w:rsidR="00E9108D" w:rsidRPr="4B48C25F">
        <w:rPr>
          <w:highlight w:val="yellow"/>
        </w:rPr>
        <w:t>”</w:t>
      </w:r>
      <w:r w:rsidRPr="4B48C25F">
        <w:rPr>
          <w:highlight w:val="yellow"/>
        </w:rPr>
        <w:t xml:space="preserve"> </w:t>
      </w:r>
      <w:r w:rsidRPr="4B48C25F">
        <w:rPr>
          <w:i/>
          <w:iCs/>
          <w:highlight w:val="yellow"/>
        </w:rPr>
        <w:t>for speeds greater tha</w:t>
      </w:r>
      <w:r w:rsidR="00F96B2D" w:rsidRPr="4B48C25F">
        <w:rPr>
          <w:i/>
          <w:iCs/>
          <w:highlight w:val="yellow"/>
        </w:rPr>
        <w:t>n</w:t>
      </w:r>
      <w:r w:rsidRPr="4B48C25F">
        <w:rPr>
          <w:i/>
          <w:iCs/>
          <w:highlight w:val="yellow"/>
        </w:rPr>
        <w:t xml:space="preserve"> 45 mph)</w:t>
      </w:r>
      <w:r>
        <w:t xml:space="preserve"> criteria, </w:t>
      </w:r>
      <w:r w:rsidR="00FD7F30">
        <w:t xml:space="preserve">according to </w:t>
      </w:r>
      <w:r w:rsidR="00A00CE2">
        <w:t xml:space="preserve">industry </w:t>
      </w:r>
      <w:r>
        <w:t>crashworthiness standards.</w:t>
      </w:r>
      <w:r w:rsidR="00AB2C22">
        <w:t xml:space="preserve">  For a list of acceptable </w:t>
      </w:r>
      <w:r w:rsidR="00AB2C22">
        <w:lastRenderedPageBreak/>
        <w:t xml:space="preserve">manufacturers and products, refer to the FHWA </w:t>
      </w:r>
      <w:r w:rsidR="009A2623">
        <w:t>L</w:t>
      </w:r>
      <w:r w:rsidR="00AB2C22">
        <w:t>ongitu</w:t>
      </w:r>
      <w:r w:rsidR="005B6F72">
        <w:t xml:space="preserve">dinal </w:t>
      </w:r>
      <w:r w:rsidR="009A2623">
        <w:t>B</w:t>
      </w:r>
      <w:r w:rsidR="005B6F72">
        <w:t xml:space="preserve">arriers </w:t>
      </w:r>
      <w:r w:rsidR="009A2623">
        <w:t xml:space="preserve">and Bridge Rails </w:t>
      </w:r>
      <w:r w:rsidR="005B6F72">
        <w:t>listing found at</w:t>
      </w:r>
      <w:r w:rsidR="00AB2C22">
        <w:t xml:space="preserve"> </w:t>
      </w:r>
      <w:hyperlink r:id="rId11">
        <w:r w:rsidR="005D17B4" w:rsidRPr="4B48C25F">
          <w:rPr>
            <w:rStyle w:val="Hyperlink"/>
            <w:color w:val="0000FF"/>
          </w:rPr>
          <w:t>https://safety.fhwa.dot.gov/roadway_dept/countermeasures/reduce_crash_severity/listing.cfm?code=long</w:t>
        </w:r>
      </w:hyperlink>
      <w:r w:rsidR="00AB2C22">
        <w:t>.</w:t>
      </w:r>
      <w:r w:rsidR="00135912">
        <w:t xml:space="preserve"> </w:t>
      </w:r>
      <w:r w:rsidR="00F66D7D">
        <w:t xml:space="preserve"> </w:t>
      </w:r>
      <w:r w:rsidR="00135912">
        <w:t xml:space="preserve">Install temporary barriers according to </w:t>
      </w:r>
      <w:r w:rsidR="00593FA4">
        <w:t xml:space="preserve">the </w:t>
      </w:r>
      <w:r w:rsidR="00135912">
        <w:t>manufacturer’s recommendations.</w:t>
      </w:r>
    </w:p>
    <w:p w14:paraId="34D1D585" w14:textId="77777777" w:rsidR="00470E7F" w:rsidRDefault="00470E7F" w:rsidP="0069459A"/>
    <w:p w14:paraId="70F93045" w14:textId="578EDEDB" w:rsidR="00676AC0" w:rsidRPr="00C95957" w:rsidRDefault="00470E7F" w:rsidP="4B48C25F">
      <w:pPr>
        <w:rPr>
          <w:i/>
          <w:iCs/>
          <w:vanish/>
        </w:rPr>
      </w:pPr>
      <w:r w:rsidRPr="00C95957">
        <w:rPr>
          <w:i/>
          <w:iCs/>
          <w:vanish/>
          <w:highlight w:val="yellow"/>
        </w:rPr>
        <w:t>INCLUDE THE FOLLOWING</w:t>
      </w:r>
      <w:r w:rsidR="00C51F52" w:rsidRPr="00C95957">
        <w:rPr>
          <w:i/>
          <w:iCs/>
          <w:vanish/>
          <w:highlight w:val="yellow"/>
        </w:rPr>
        <w:t xml:space="preserve"> </w:t>
      </w:r>
      <w:r w:rsidR="00AF11A1" w:rsidRPr="00C95957">
        <w:rPr>
          <w:i/>
          <w:iCs/>
          <w:vanish/>
          <w:highlight w:val="yellow"/>
        </w:rPr>
        <w:t>IF</w:t>
      </w:r>
      <w:r w:rsidR="00C51F52" w:rsidRPr="00C95957">
        <w:rPr>
          <w:i/>
          <w:iCs/>
          <w:vanish/>
          <w:highlight w:val="yellow"/>
        </w:rPr>
        <w:t xml:space="preserve"> </w:t>
      </w:r>
      <w:r w:rsidR="00AF11A1" w:rsidRPr="00C95957">
        <w:rPr>
          <w:i/>
          <w:iCs/>
          <w:vanish/>
          <w:highlight w:val="yellow"/>
        </w:rPr>
        <w:t>THE</w:t>
      </w:r>
      <w:r w:rsidR="00B72E8B" w:rsidRPr="00C95957">
        <w:rPr>
          <w:i/>
          <w:iCs/>
          <w:vanish/>
          <w:highlight w:val="yellow"/>
        </w:rPr>
        <w:t xml:space="preserve"> </w:t>
      </w:r>
      <w:r w:rsidR="009D4A24" w:rsidRPr="00C95957">
        <w:rPr>
          <w:i/>
          <w:iCs/>
          <w:vanish/>
          <w:highlight w:val="yellow"/>
        </w:rPr>
        <w:t xml:space="preserve">PROJECT HAS </w:t>
      </w:r>
      <w:r w:rsidR="004D1F55" w:rsidRPr="00C95957">
        <w:rPr>
          <w:i/>
          <w:iCs/>
          <w:vanish/>
          <w:highlight w:val="yellow"/>
        </w:rPr>
        <w:t>ASPHALT</w:t>
      </w:r>
      <w:r w:rsidR="00AF11A1" w:rsidRPr="00C95957">
        <w:rPr>
          <w:i/>
          <w:iCs/>
          <w:vanish/>
          <w:highlight w:val="yellow"/>
        </w:rPr>
        <w:t xml:space="preserve"> ROADWAY</w:t>
      </w:r>
      <w:r w:rsidR="004D1F55" w:rsidRPr="00C95957">
        <w:rPr>
          <w:i/>
          <w:iCs/>
          <w:vanish/>
          <w:highlight w:val="yellow"/>
        </w:rPr>
        <w:t>S</w:t>
      </w:r>
    </w:p>
    <w:p w14:paraId="22BDC8EB" w14:textId="77777777" w:rsidR="001C43D5" w:rsidRPr="00C95957" w:rsidRDefault="001C43D5" w:rsidP="696C54D4">
      <w:pPr>
        <w:ind w:hanging="720"/>
        <w:rPr>
          <w:vanish/>
        </w:rPr>
      </w:pPr>
      <w:r w:rsidRPr="00C95957">
        <w:rPr>
          <w:vanish/>
        </w:rPr>
        <w:t>$$635.17A</w:t>
      </w:r>
    </w:p>
    <w:p w14:paraId="65D1B0F7" w14:textId="77777777" w:rsidR="001C43D5" w:rsidRDefault="001C43D5" w:rsidP="0069459A">
      <w:r>
        <w:t>635.17.  Add the following:</w:t>
      </w:r>
    </w:p>
    <w:p w14:paraId="387EEC84" w14:textId="77777777" w:rsidR="001C43D5" w:rsidRDefault="001C43D5" w:rsidP="0069459A"/>
    <w:p w14:paraId="7844564C" w14:textId="67EDCB22" w:rsidR="001C43D5" w:rsidRDefault="001C43D5" w:rsidP="0069459A">
      <w:r>
        <w:t xml:space="preserve">Patch </w:t>
      </w:r>
      <w:r w:rsidR="00A16170">
        <w:t xml:space="preserve">and maintain </w:t>
      </w:r>
      <w:r>
        <w:t>the travel</w:t>
      </w:r>
      <w:r w:rsidR="00AF77C7">
        <w:t xml:space="preserve">ed </w:t>
      </w:r>
      <w:r>
        <w:t>way to provide a smooth, uniform traveling surface as directed by the CO.</w:t>
      </w:r>
      <w:r w:rsidR="00ED326A">
        <w:t xml:space="preserve">  Correct r</w:t>
      </w:r>
      <w:r w:rsidR="00BD4423">
        <w:t>a</w:t>
      </w:r>
      <w:r w:rsidR="00ED326A">
        <w:t>veling and other deficiencies</w:t>
      </w:r>
      <w:r w:rsidR="00001C08">
        <w:t xml:space="preserve"> as directed by the CO.  R</w:t>
      </w:r>
      <w:r w:rsidR="00BD4423">
        <w:t>emov</w:t>
      </w:r>
      <w:r w:rsidR="00001C08">
        <w:t xml:space="preserve">e </w:t>
      </w:r>
      <w:r w:rsidR="00B60F2E">
        <w:t>loose material.</w:t>
      </w:r>
    </w:p>
    <w:p w14:paraId="70AF9359" w14:textId="77777777" w:rsidR="00470E7F" w:rsidRDefault="00470E7F" w:rsidP="0069459A"/>
    <w:p w14:paraId="1AB4B359" w14:textId="77777777" w:rsidR="00470E7F" w:rsidRPr="00736687" w:rsidRDefault="00470E7F" w:rsidP="00470E7F">
      <w:pPr>
        <w:rPr>
          <w:i/>
          <w:iCs/>
          <w:vanish/>
        </w:rPr>
      </w:pPr>
      <w:r w:rsidRPr="0050619B">
        <w:rPr>
          <w:i/>
          <w:vanish/>
          <w:highlight w:val="yellow"/>
        </w:rPr>
        <w:t>INCLUDE THE FOLLOWI</w:t>
      </w:r>
      <w:r w:rsidRPr="00470E7F">
        <w:rPr>
          <w:i/>
          <w:vanish/>
          <w:highlight w:val="yellow"/>
        </w:rPr>
        <w:t>NG</w:t>
      </w:r>
      <w:r w:rsidRPr="00470E7F">
        <w:rPr>
          <w:i/>
          <w:iCs/>
          <w:vanish/>
          <w:highlight w:val="yellow"/>
        </w:rPr>
        <w:t xml:space="preserve"> </w:t>
      </w:r>
      <w:r w:rsidR="008C2E9B">
        <w:rPr>
          <w:i/>
          <w:iCs/>
          <w:vanish/>
          <w:highlight w:val="yellow"/>
        </w:rPr>
        <w:t>IF</w:t>
      </w:r>
      <w:r w:rsidR="00FC6FF4" w:rsidRPr="00470E7F">
        <w:rPr>
          <w:i/>
          <w:vanish/>
          <w:highlight w:val="yellow"/>
        </w:rPr>
        <w:t xml:space="preserve"> </w:t>
      </w:r>
      <w:r w:rsidR="008C2E9B">
        <w:rPr>
          <w:i/>
          <w:vanish/>
          <w:highlight w:val="yellow"/>
        </w:rPr>
        <w:t xml:space="preserve">USING </w:t>
      </w:r>
      <w:r w:rsidRPr="00470E7F">
        <w:rPr>
          <w:i/>
          <w:iCs/>
          <w:vanish/>
          <w:highlight w:val="yellow"/>
        </w:rPr>
        <w:t xml:space="preserve">TEMPORARY CRASH </w:t>
      </w:r>
      <w:r w:rsidRPr="00B70776">
        <w:rPr>
          <w:i/>
          <w:iCs/>
          <w:vanish/>
          <w:highlight w:val="yellow"/>
        </w:rPr>
        <w:t>CUSHIONS</w:t>
      </w:r>
    </w:p>
    <w:p w14:paraId="2151141B" w14:textId="77777777" w:rsidR="001C43D5" w:rsidRPr="00415E16" w:rsidRDefault="001C43D5" w:rsidP="00470E7F">
      <w:pPr>
        <w:ind w:hanging="720"/>
        <w:rPr>
          <w:vanish/>
        </w:rPr>
      </w:pPr>
      <w:r w:rsidRPr="00415E16">
        <w:rPr>
          <w:vanish/>
        </w:rPr>
        <w:t>$$635.</w:t>
      </w:r>
      <w:r w:rsidR="00824349" w:rsidRPr="00415E16">
        <w:rPr>
          <w:vanish/>
        </w:rPr>
        <w:t>1</w:t>
      </w:r>
      <w:r w:rsidR="00824349">
        <w:rPr>
          <w:vanish/>
        </w:rPr>
        <w:t>8</w:t>
      </w:r>
      <w:r w:rsidR="00824349" w:rsidRPr="00415E16">
        <w:rPr>
          <w:vanish/>
        </w:rPr>
        <w:t>A</w:t>
      </w:r>
    </w:p>
    <w:p w14:paraId="3E7D212E" w14:textId="77777777" w:rsidR="001C43D5" w:rsidRDefault="001C43D5" w:rsidP="0069459A">
      <w:pPr>
        <w:rPr>
          <w:szCs w:val="20"/>
        </w:rPr>
      </w:pPr>
      <w:r>
        <w:rPr>
          <w:szCs w:val="20"/>
        </w:rPr>
        <w:t>635.1</w:t>
      </w:r>
      <w:r w:rsidR="00824349">
        <w:rPr>
          <w:szCs w:val="20"/>
        </w:rPr>
        <w:t>8</w:t>
      </w:r>
      <w:r>
        <w:rPr>
          <w:szCs w:val="20"/>
        </w:rPr>
        <w:t>.</w:t>
      </w:r>
      <w:r w:rsidR="009D178A">
        <w:rPr>
          <w:szCs w:val="20"/>
        </w:rPr>
        <w:t xml:space="preserve"> </w:t>
      </w:r>
      <w:r>
        <w:rPr>
          <w:szCs w:val="20"/>
        </w:rPr>
        <w:t xml:space="preserve"> </w:t>
      </w:r>
      <w:r w:rsidR="00DB3116">
        <w:rPr>
          <w:szCs w:val="20"/>
        </w:rPr>
        <w:t xml:space="preserve">Add </w:t>
      </w:r>
      <w:r>
        <w:rPr>
          <w:szCs w:val="20"/>
        </w:rPr>
        <w:t>the following:</w:t>
      </w:r>
    </w:p>
    <w:p w14:paraId="616EC597" w14:textId="77777777" w:rsidR="001C43D5" w:rsidRDefault="001C43D5" w:rsidP="0069459A">
      <w:pPr>
        <w:pStyle w:val="Header"/>
        <w:tabs>
          <w:tab w:val="clear" w:pos="4320"/>
          <w:tab w:val="clear" w:pos="8640"/>
        </w:tabs>
        <w:rPr>
          <w:szCs w:val="20"/>
        </w:rPr>
      </w:pPr>
    </w:p>
    <w:p w14:paraId="719F1090" w14:textId="7433E313" w:rsidR="001C43D5" w:rsidRDefault="00A00CE2" w:rsidP="0069459A">
      <w:r>
        <w:t>Us</w:t>
      </w:r>
      <w:r w:rsidR="00F3086A">
        <w:t>e</w:t>
      </w:r>
      <w:r w:rsidR="001C43D5">
        <w:t xml:space="preserve"> FHWA-approved temporary crash cushion</w:t>
      </w:r>
      <w:r w:rsidR="00F3086A">
        <w:t>s</w:t>
      </w:r>
      <w:r w:rsidR="001C43D5">
        <w:t xml:space="preserve"> </w:t>
      </w:r>
      <w:r w:rsidR="00055867">
        <w:t>meeting</w:t>
      </w:r>
      <w:r w:rsidR="001C43D5">
        <w:t xml:space="preserve"> test level </w:t>
      </w:r>
      <w:r w:rsidR="00470E7F" w:rsidRPr="4B48C25F">
        <w:rPr>
          <w:i/>
          <w:iCs/>
          <w:highlight w:val="yellow"/>
        </w:rPr>
        <w:t>(select appropriate test level – use</w:t>
      </w:r>
      <w:r w:rsidR="00470E7F" w:rsidRPr="4B48C25F">
        <w:rPr>
          <w:highlight w:val="yellow"/>
        </w:rPr>
        <w:t xml:space="preserve"> </w:t>
      </w:r>
      <w:r w:rsidR="00E9108D" w:rsidRPr="4B48C25F">
        <w:rPr>
          <w:highlight w:val="yellow"/>
        </w:rPr>
        <w:t>“</w:t>
      </w:r>
      <w:r w:rsidR="00055867" w:rsidRPr="4B48C25F">
        <w:rPr>
          <w:highlight w:val="yellow"/>
        </w:rPr>
        <w:t>2 (</w:t>
      </w:r>
      <w:r w:rsidR="00470E7F" w:rsidRPr="4B48C25F">
        <w:rPr>
          <w:highlight w:val="yellow"/>
        </w:rPr>
        <w:t>TL-2</w:t>
      </w:r>
      <w:r w:rsidR="00055867" w:rsidRPr="4B48C25F">
        <w:rPr>
          <w:highlight w:val="yellow"/>
        </w:rPr>
        <w:t>)</w:t>
      </w:r>
      <w:r w:rsidR="00E9108D" w:rsidRPr="4B48C25F">
        <w:rPr>
          <w:highlight w:val="yellow"/>
        </w:rPr>
        <w:t>”</w:t>
      </w:r>
      <w:r w:rsidR="00470E7F" w:rsidRPr="4B48C25F">
        <w:rPr>
          <w:highlight w:val="yellow"/>
        </w:rPr>
        <w:t xml:space="preserve"> </w:t>
      </w:r>
      <w:r w:rsidR="00470E7F" w:rsidRPr="4B48C25F">
        <w:rPr>
          <w:i/>
          <w:iCs/>
          <w:highlight w:val="yellow"/>
        </w:rPr>
        <w:t>for speeds less than or equal to 45 mph, or use</w:t>
      </w:r>
      <w:r w:rsidR="00470E7F" w:rsidRPr="4B48C25F">
        <w:rPr>
          <w:highlight w:val="yellow"/>
        </w:rPr>
        <w:t xml:space="preserve"> </w:t>
      </w:r>
      <w:r w:rsidR="00E9108D" w:rsidRPr="4B48C25F">
        <w:rPr>
          <w:highlight w:val="yellow"/>
        </w:rPr>
        <w:t>“</w:t>
      </w:r>
      <w:r w:rsidR="00055867" w:rsidRPr="4B48C25F">
        <w:rPr>
          <w:highlight w:val="yellow"/>
        </w:rPr>
        <w:t>3 (</w:t>
      </w:r>
      <w:r w:rsidR="00470E7F" w:rsidRPr="4B48C25F">
        <w:rPr>
          <w:highlight w:val="yellow"/>
        </w:rPr>
        <w:t>TL-3</w:t>
      </w:r>
      <w:r w:rsidR="00055867" w:rsidRPr="4B48C25F">
        <w:rPr>
          <w:highlight w:val="yellow"/>
        </w:rPr>
        <w:t>)</w:t>
      </w:r>
      <w:r w:rsidR="00E9108D" w:rsidRPr="4B48C25F">
        <w:rPr>
          <w:highlight w:val="yellow"/>
        </w:rPr>
        <w:t>”</w:t>
      </w:r>
      <w:r w:rsidR="00470E7F" w:rsidRPr="4B48C25F">
        <w:rPr>
          <w:highlight w:val="yellow"/>
        </w:rPr>
        <w:t xml:space="preserve"> </w:t>
      </w:r>
      <w:r w:rsidR="00470E7F" w:rsidRPr="4B48C25F">
        <w:rPr>
          <w:i/>
          <w:iCs/>
          <w:highlight w:val="yellow"/>
        </w:rPr>
        <w:t>for speeds greater tha</w:t>
      </w:r>
      <w:r w:rsidR="00F96B2D" w:rsidRPr="4B48C25F">
        <w:rPr>
          <w:i/>
          <w:iCs/>
          <w:highlight w:val="yellow"/>
        </w:rPr>
        <w:t>n</w:t>
      </w:r>
      <w:r w:rsidR="00470E7F" w:rsidRPr="4B48C25F">
        <w:rPr>
          <w:i/>
          <w:iCs/>
          <w:highlight w:val="yellow"/>
        </w:rPr>
        <w:t xml:space="preserve"> 45 mph)</w:t>
      </w:r>
      <w:r w:rsidR="001C43D5">
        <w:t xml:space="preserve"> criteria, </w:t>
      </w:r>
      <w:r w:rsidR="00F3086A">
        <w:t xml:space="preserve">according to </w:t>
      </w:r>
      <w:r>
        <w:t xml:space="preserve">industry </w:t>
      </w:r>
      <w:r w:rsidR="001C43D5">
        <w:t>crashworthiness standards.</w:t>
      </w:r>
      <w:r w:rsidR="00F3086A">
        <w:t xml:space="preserve">  </w:t>
      </w:r>
      <w:r w:rsidR="008C2E9B">
        <w:t>For a list of acceptable manufacturers and products, refer to</w:t>
      </w:r>
      <w:r w:rsidR="007F60AD">
        <w:t xml:space="preserve"> the FHWA </w:t>
      </w:r>
      <w:r w:rsidR="000144DC">
        <w:t>Barrier Terminals and Crash C</w:t>
      </w:r>
      <w:r w:rsidR="007F60AD">
        <w:t>ushion</w:t>
      </w:r>
      <w:r w:rsidR="00EF4186">
        <w:t>s</w:t>
      </w:r>
      <w:r w:rsidR="007F60AD">
        <w:t xml:space="preserve"> listing </w:t>
      </w:r>
      <w:r w:rsidR="005B6F72">
        <w:t>found at</w:t>
      </w:r>
      <w:r w:rsidR="007F60AD">
        <w:t xml:space="preserve"> </w:t>
      </w:r>
      <w:hyperlink r:id="rId12">
        <w:r w:rsidR="005D17B4" w:rsidRPr="4B48C25F">
          <w:rPr>
            <w:rStyle w:val="Hyperlink"/>
            <w:color w:val="0000FF"/>
          </w:rPr>
          <w:t>https://safety.fhwa.dot.gov/roadway_dept/countermeasures/reduce_crash_severity/listing.cfm?code=cushions</w:t>
        </w:r>
      </w:hyperlink>
      <w:r w:rsidR="007F60AD">
        <w:t>.</w:t>
      </w:r>
      <w:r w:rsidR="00477EC9">
        <w:t xml:space="preserve">  Install temporary </w:t>
      </w:r>
      <w:r w:rsidR="00401986">
        <w:t>crash cushions</w:t>
      </w:r>
      <w:r w:rsidR="00477EC9">
        <w:t xml:space="preserve"> according to</w:t>
      </w:r>
      <w:r w:rsidR="00593FA4">
        <w:t xml:space="preserve"> the</w:t>
      </w:r>
      <w:r w:rsidR="00477EC9">
        <w:t xml:space="preserve"> manufacturer’s recommendations.</w:t>
      </w:r>
    </w:p>
    <w:p w14:paraId="7E4B54ED" w14:textId="77777777" w:rsidR="001C43D5" w:rsidRDefault="001C43D5" w:rsidP="0069459A"/>
    <w:p w14:paraId="2B06089A" w14:textId="65D2E2A1" w:rsidR="001C43D5" w:rsidRPr="00C95957" w:rsidRDefault="001C43D5" w:rsidP="4B48C25F">
      <w:pPr>
        <w:rPr>
          <w:i/>
          <w:iCs/>
          <w:vanish/>
          <w:highlight w:val="yellow"/>
        </w:rPr>
      </w:pPr>
      <w:r w:rsidRPr="00C95957">
        <w:rPr>
          <w:i/>
          <w:iCs/>
          <w:vanish/>
          <w:highlight w:val="yellow"/>
        </w:rPr>
        <w:t xml:space="preserve">INCLUDE </w:t>
      </w:r>
      <w:r w:rsidR="007E1D76" w:rsidRPr="00C95957">
        <w:rPr>
          <w:i/>
          <w:iCs/>
          <w:vanish/>
          <w:highlight w:val="yellow"/>
        </w:rPr>
        <w:t>CLAUSE</w:t>
      </w:r>
      <w:r w:rsidR="001D61CB" w:rsidRPr="00C95957">
        <w:rPr>
          <w:i/>
          <w:iCs/>
          <w:vanish/>
          <w:highlight w:val="yellow"/>
        </w:rPr>
        <w:t>S</w:t>
      </w:r>
      <w:r w:rsidR="007E1D76" w:rsidRPr="00C95957">
        <w:rPr>
          <w:i/>
          <w:iCs/>
          <w:vanish/>
          <w:highlight w:val="yellow"/>
        </w:rPr>
        <w:t xml:space="preserve"> $$635.19A </w:t>
      </w:r>
      <w:r w:rsidR="001D61CB" w:rsidRPr="00C95957">
        <w:rPr>
          <w:i/>
          <w:iCs/>
          <w:vanish/>
          <w:highlight w:val="yellow"/>
        </w:rPr>
        <w:t>AND $$635.19B</w:t>
      </w:r>
      <w:r w:rsidR="00B86639" w:rsidRPr="00C95957">
        <w:rPr>
          <w:i/>
          <w:iCs/>
          <w:vanish/>
          <w:highlight w:val="yellow"/>
        </w:rPr>
        <w:t xml:space="preserve"> FOR TEMPORARY TRAFFIC SIGNALS</w:t>
      </w:r>
      <w:r w:rsidR="001D61CB" w:rsidRPr="00C95957">
        <w:rPr>
          <w:i/>
          <w:iCs/>
          <w:vanish/>
          <w:highlight w:val="yellow"/>
        </w:rPr>
        <w:t xml:space="preserve"> </w:t>
      </w:r>
      <w:r w:rsidR="00203E93" w:rsidRPr="00C95957">
        <w:rPr>
          <w:i/>
          <w:iCs/>
          <w:vanish/>
          <w:highlight w:val="yellow"/>
        </w:rPr>
        <w:t xml:space="preserve">- </w:t>
      </w:r>
      <w:r w:rsidR="0082788E" w:rsidRPr="00C95957">
        <w:rPr>
          <w:i/>
          <w:iCs/>
          <w:vanish/>
          <w:highlight w:val="yellow"/>
        </w:rPr>
        <w:t xml:space="preserve">ALSO </w:t>
      </w:r>
      <w:r w:rsidR="00203E93" w:rsidRPr="00C95957">
        <w:rPr>
          <w:i/>
          <w:iCs/>
          <w:vanish/>
          <w:highlight w:val="yellow"/>
        </w:rPr>
        <w:t xml:space="preserve">SEE INSTRUCTIONS </w:t>
      </w:r>
      <w:r w:rsidR="001F1746" w:rsidRPr="00C95957">
        <w:rPr>
          <w:i/>
          <w:iCs/>
          <w:vanish/>
          <w:highlight w:val="yellow"/>
        </w:rPr>
        <w:t>BELOW</w:t>
      </w:r>
      <w:r w:rsidR="00203E93" w:rsidRPr="00C95957">
        <w:rPr>
          <w:i/>
          <w:iCs/>
          <w:vanish/>
          <w:highlight w:val="yellow"/>
        </w:rPr>
        <w:t xml:space="preserve"> </w:t>
      </w:r>
      <w:r w:rsidR="001D61CB" w:rsidRPr="00C95957">
        <w:rPr>
          <w:i/>
          <w:iCs/>
          <w:vanish/>
          <w:highlight w:val="yellow"/>
        </w:rPr>
        <w:t xml:space="preserve">AND </w:t>
      </w:r>
      <w:r w:rsidR="007C07B4" w:rsidRPr="00C95957">
        <w:rPr>
          <w:i/>
          <w:iCs/>
          <w:vanish/>
          <w:highlight w:val="yellow"/>
        </w:rPr>
        <w:t xml:space="preserve">INCLUDE </w:t>
      </w:r>
      <w:r w:rsidR="001D61CB" w:rsidRPr="00C95957">
        <w:rPr>
          <w:i/>
          <w:iCs/>
          <w:vanish/>
          <w:highlight w:val="yellow"/>
        </w:rPr>
        <w:t>EITHER CLAUSE $$635.19C</w:t>
      </w:r>
      <w:r w:rsidR="007E1D76" w:rsidRPr="00C95957">
        <w:rPr>
          <w:i/>
          <w:iCs/>
          <w:vanish/>
          <w:highlight w:val="yellow"/>
        </w:rPr>
        <w:t xml:space="preserve"> OR $$635.19</w:t>
      </w:r>
      <w:r w:rsidR="001D61CB" w:rsidRPr="00C95957">
        <w:rPr>
          <w:i/>
          <w:iCs/>
          <w:vanish/>
          <w:highlight w:val="yellow"/>
        </w:rPr>
        <w:t>D</w:t>
      </w:r>
    </w:p>
    <w:p w14:paraId="2184C334" w14:textId="77777777" w:rsidR="001C43D5" w:rsidRPr="00415E16" w:rsidRDefault="001C43D5" w:rsidP="0069459A">
      <w:pPr>
        <w:ind w:hanging="720"/>
        <w:rPr>
          <w:vanish/>
        </w:rPr>
      </w:pPr>
      <w:r w:rsidRPr="00415E16">
        <w:rPr>
          <w:vanish/>
        </w:rPr>
        <w:t>$$635.</w:t>
      </w:r>
      <w:r w:rsidR="00824349">
        <w:rPr>
          <w:vanish/>
        </w:rPr>
        <w:t>19</w:t>
      </w:r>
      <w:r w:rsidRPr="00415E16">
        <w:rPr>
          <w:vanish/>
        </w:rPr>
        <w:t>A</w:t>
      </w:r>
    </w:p>
    <w:p w14:paraId="7D4171C3" w14:textId="517211CC" w:rsidR="00DB3116" w:rsidRDefault="00DB3116" w:rsidP="00DB3116">
      <w:r>
        <w:t>635.19.  Add the following:</w:t>
      </w:r>
    </w:p>
    <w:p w14:paraId="52B637CE" w14:textId="77777777" w:rsidR="00DB3116" w:rsidRDefault="00DB3116" w:rsidP="00DB3116">
      <w:pPr>
        <w:adjustRightInd w:val="0"/>
      </w:pPr>
    </w:p>
    <w:p w14:paraId="3387BE51" w14:textId="21599222" w:rsidR="00DB3116" w:rsidRDefault="007A0C65" w:rsidP="00DB3116">
      <w:pPr>
        <w:adjustRightInd w:val="0"/>
      </w:pPr>
      <w:r>
        <w:t>A</w:t>
      </w:r>
      <w:r w:rsidR="005144F3">
        <w:t>t least 14 days before the planned use of the temporary traffic signal system</w:t>
      </w:r>
      <w:r>
        <w:t>,</w:t>
      </w:r>
      <w:r w:rsidR="005144F3">
        <w:t xml:space="preserve"> </w:t>
      </w:r>
      <w:r>
        <w:t>s</w:t>
      </w:r>
      <w:r w:rsidR="00545E06">
        <w:t>ubmit</w:t>
      </w:r>
      <w:r w:rsidR="00DB3116">
        <w:t xml:space="preserve"> a signal timing sequence and cycle for approval</w:t>
      </w:r>
      <w:r w:rsidR="00A75125">
        <w:t xml:space="preserve"> according to Subsection 104.0</w:t>
      </w:r>
      <w:r w:rsidR="59A06AF3">
        <w:t>6</w:t>
      </w:r>
      <w:r w:rsidR="00DB3116">
        <w:t>.  Provide an all red clearance time assuming a vehicle speed of 5 miles p</w:t>
      </w:r>
      <w:r w:rsidR="00A75125">
        <w:t>er hour through the work zone.</w:t>
      </w:r>
    </w:p>
    <w:p w14:paraId="799CF327" w14:textId="77777777" w:rsidR="00DB3116" w:rsidRDefault="00DB3116" w:rsidP="00DB3116">
      <w:pPr>
        <w:adjustRightInd w:val="0"/>
      </w:pPr>
    </w:p>
    <w:p w14:paraId="1529152F" w14:textId="77777777" w:rsidR="00DB3116" w:rsidRDefault="00DB3116" w:rsidP="00DB3116">
      <w:pPr>
        <w:adjustRightInd w:val="0"/>
      </w:pPr>
      <w:r>
        <w:t>Design the system to be fail-safe.  Ensure the system monitors the following conditions:</w:t>
      </w:r>
    </w:p>
    <w:p w14:paraId="641E62D8" w14:textId="77777777" w:rsidR="00DB3116" w:rsidRPr="005257F8" w:rsidRDefault="00DB3116" w:rsidP="00DB3116">
      <w:pPr>
        <w:adjustRightInd w:val="0"/>
      </w:pPr>
    </w:p>
    <w:p w14:paraId="7CC2F033" w14:textId="34E7E3B0" w:rsidR="00DB3116" w:rsidRPr="005257F8" w:rsidRDefault="00A43F7F" w:rsidP="00DB3116">
      <w:pPr>
        <w:adjustRightInd w:val="0"/>
        <w:ind w:left="360"/>
      </w:pPr>
      <w:r w:rsidRPr="4B48C25F">
        <w:rPr>
          <w:b/>
          <w:bCs/>
        </w:rPr>
        <w:t>(a)</w:t>
      </w:r>
      <w:r>
        <w:t xml:space="preserve"> </w:t>
      </w:r>
      <w:r w:rsidR="00DB3116">
        <w:t>Lack of green, yellow, or red signal indication voltage;</w:t>
      </w:r>
    </w:p>
    <w:p w14:paraId="5D85DEC5" w14:textId="77777777" w:rsidR="00DB3116" w:rsidRPr="005257F8" w:rsidRDefault="00DB3116" w:rsidP="00DB3116">
      <w:pPr>
        <w:adjustRightInd w:val="0"/>
        <w:ind w:left="360"/>
      </w:pPr>
    </w:p>
    <w:p w14:paraId="73C00A59" w14:textId="71CB99D2" w:rsidR="00DB3116" w:rsidRPr="005257F8" w:rsidRDefault="00A43F7F" w:rsidP="00DB3116">
      <w:pPr>
        <w:adjustRightInd w:val="0"/>
        <w:ind w:left="360"/>
      </w:pPr>
      <w:r w:rsidRPr="4B48C25F">
        <w:rPr>
          <w:b/>
          <w:bCs/>
        </w:rPr>
        <w:t>(</w:t>
      </w:r>
      <w:r w:rsidR="008C5057" w:rsidRPr="4B48C25F">
        <w:rPr>
          <w:b/>
          <w:bCs/>
        </w:rPr>
        <w:t>b</w:t>
      </w:r>
      <w:r w:rsidRPr="4B48C25F">
        <w:rPr>
          <w:b/>
          <w:bCs/>
        </w:rPr>
        <w:t>)</w:t>
      </w:r>
      <w:r>
        <w:t xml:space="preserve"> </w:t>
      </w:r>
      <w:r w:rsidR="00DB3116">
        <w:t>Total loss of indication on any approach;</w:t>
      </w:r>
    </w:p>
    <w:p w14:paraId="2959EFEB" w14:textId="77777777" w:rsidR="00DB3116" w:rsidRPr="005257F8" w:rsidRDefault="00DB3116" w:rsidP="00DB3116">
      <w:pPr>
        <w:adjustRightInd w:val="0"/>
        <w:ind w:left="360"/>
      </w:pPr>
    </w:p>
    <w:p w14:paraId="7A55E050" w14:textId="5681C9C2" w:rsidR="00DB3116" w:rsidRPr="005257F8" w:rsidRDefault="00A43F7F" w:rsidP="00DB3116">
      <w:pPr>
        <w:adjustRightInd w:val="0"/>
        <w:ind w:left="360"/>
      </w:pPr>
      <w:r w:rsidRPr="4B48C25F">
        <w:rPr>
          <w:b/>
          <w:bCs/>
        </w:rPr>
        <w:t>(</w:t>
      </w:r>
      <w:r w:rsidR="008C5057" w:rsidRPr="4B48C25F">
        <w:rPr>
          <w:b/>
          <w:bCs/>
        </w:rPr>
        <w:t>c</w:t>
      </w:r>
      <w:r w:rsidRPr="4B48C25F">
        <w:rPr>
          <w:b/>
          <w:bCs/>
        </w:rPr>
        <w:t>)</w:t>
      </w:r>
      <w:r>
        <w:t xml:space="preserve"> </w:t>
      </w:r>
      <w:r w:rsidR="00DB3116">
        <w:t>Presence of multiple signal indications on any approach;</w:t>
      </w:r>
    </w:p>
    <w:p w14:paraId="4B8B4403" w14:textId="77777777" w:rsidR="00DB3116" w:rsidRPr="005257F8" w:rsidRDefault="00DB3116" w:rsidP="00DB3116">
      <w:pPr>
        <w:adjustRightInd w:val="0"/>
        <w:ind w:left="360"/>
      </w:pPr>
    </w:p>
    <w:p w14:paraId="38BD171C" w14:textId="6681EBB5" w:rsidR="00DB3116" w:rsidRPr="005257F8" w:rsidRDefault="00A43F7F" w:rsidP="00DB3116">
      <w:pPr>
        <w:adjustRightInd w:val="0"/>
        <w:ind w:left="360"/>
      </w:pPr>
      <w:r w:rsidRPr="4B48C25F">
        <w:rPr>
          <w:b/>
          <w:bCs/>
        </w:rPr>
        <w:t>(</w:t>
      </w:r>
      <w:r w:rsidR="008C5057" w:rsidRPr="4B48C25F">
        <w:rPr>
          <w:b/>
          <w:bCs/>
        </w:rPr>
        <w:t>d</w:t>
      </w:r>
      <w:r w:rsidRPr="4B48C25F">
        <w:rPr>
          <w:b/>
          <w:bCs/>
        </w:rPr>
        <w:t>)</w:t>
      </w:r>
      <w:r>
        <w:t xml:space="preserve"> </w:t>
      </w:r>
      <w:r w:rsidR="00DB3116">
        <w:t>Conflicting green/yellow signal indications; and</w:t>
      </w:r>
    </w:p>
    <w:p w14:paraId="492C55DA" w14:textId="77777777" w:rsidR="00DB3116" w:rsidRPr="005257F8" w:rsidRDefault="00DB3116" w:rsidP="00DB3116">
      <w:pPr>
        <w:adjustRightInd w:val="0"/>
        <w:ind w:left="360"/>
      </w:pPr>
    </w:p>
    <w:p w14:paraId="44E66D61" w14:textId="5248DDDF" w:rsidR="00DB3116" w:rsidRPr="005257F8" w:rsidRDefault="00A43F7F" w:rsidP="00DB3116">
      <w:pPr>
        <w:adjustRightInd w:val="0"/>
        <w:ind w:left="360"/>
      </w:pPr>
      <w:r w:rsidRPr="4B48C25F">
        <w:rPr>
          <w:b/>
          <w:bCs/>
        </w:rPr>
        <w:lastRenderedPageBreak/>
        <w:t>(</w:t>
      </w:r>
      <w:r w:rsidR="008C5057" w:rsidRPr="4B48C25F">
        <w:rPr>
          <w:b/>
          <w:bCs/>
        </w:rPr>
        <w:t>e</w:t>
      </w:r>
      <w:r w:rsidRPr="4B48C25F">
        <w:rPr>
          <w:b/>
          <w:bCs/>
        </w:rPr>
        <w:t>)</w:t>
      </w:r>
      <w:r>
        <w:t xml:space="preserve"> </w:t>
      </w:r>
      <w:r w:rsidR="00DB3116">
        <w:t>Low power condition.</w:t>
      </w:r>
    </w:p>
    <w:p w14:paraId="56FEEC44" w14:textId="77777777" w:rsidR="00DB3116" w:rsidRPr="005257F8" w:rsidRDefault="00DB3116" w:rsidP="00DB3116">
      <w:pPr>
        <w:adjustRightInd w:val="0"/>
        <w:ind w:left="360"/>
      </w:pPr>
    </w:p>
    <w:p w14:paraId="0CBAD83B" w14:textId="77777777" w:rsidR="001D61CB" w:rsidRDefault="00DB3116" w:rsidP="00DB3116">
      <w:r>
        <w:t>In the event any of these conditions are detected, immediately begin flashing operation of red signal indications in all directions.</w:t>
      </w:r>
    </w:p>
    <w:p w14:paraId="7705F5A5" w14:textId="77777777" w:rsidR="00A75125" w:rsidRDefault="00A75125" w:rsidP="00DB3116"/>
    <w:p w14:paraId="3AADAD35" w14:textId="4CD1D193" w:rsidR="00DB3116" w:rsidRDefault="00A75125" w:rsidP="00DB3116">
      <w:r>
        <w:t>Test the approved timing cycle to determine acceptability with prevailing traffic conditions.  Revise the timing cycle as needed or as directed by the CO to pass traffic through the signalized zone to meet the requirements of Subsection 156.0</w:t>
      </w:r>
      <w:r w:rsidR="6A5C86A1">
        <w:t>6</w:t>
      </w:r>
      <w:r>
        <w:t>(</w:t>
      </w:r>
      <w:r w:rsidR="47DD76DA">
        <w:t>a</w:t>
      </w:r>
      <w:r>
        <w:t>).</w:t>
      </w:r>
    </w:p>
    <w:p w14:paraId="33DAA43E" w14:textId="77777777" w:rsidR="00A75125" w:rsidRDefault="00A75125" w:rsidP="00DB3116"/>
    <w:p w14:paraId="65DBBE21" w14:textId="77777777" w:rsidR="001D61CB" w:rsidRPr="00415E16" w:rsidRDefault="001D61CB" w:rsidP="001D61CB">
      <w:pPr>
        <w:ind w:hanging="720"/>
        <w:rPr>
          <w:vanish/>
        </w:rPr>
      </w:pPr>
      <w:r w:rsidRPr="00415E16">
        <w:rPr>
          <w:vanish/>
        </w:rPr>
        <w:t>$$635.</w:t>
      </w:r>
      <w:r>
        <w:rPr>
          <w:vanish/>
        </w:rPr>
        <w:t>19B</w:t>
      </w:r>
    </w:p>
    <w:p w14:paraId="4A1B9D07" w14:textId="05578895" w:rsidR="00DB3116" w:rsidRDefault="00DB3116" w:rsidP="4B48C25F">
      <w:pPr>
        <w:adjustRightInd w:val="0"/>
      </w:pPr>
      <w:r>
        <w:t>Inspect temporary signal systems daily, even during periods when no construction activities are taking place, to ensure they are working properly.</w:t>
      </w:r>
    </w:p>
    <w:p w14:paraId="2064050A" w14:textId="77777777" w:rsidR="00A11132" w:rsidRDefault="00A11132" w:rsidP="0069459A"/>
    <w:p w14:paraId="38220EE6" w14:textId="77777777" w:rsidR="00A11132" w:rsidRPr="0026221C" w:rsidRDefault="00A134FF" w:rsidP="0026221C">
      <w:pPr>
        <w:rPr>
          <w:i/>
          <w:vanish/>
        </w:rPr>
      </w:pPr>
      <w:r>
        <w:rPr>
          <w:i/>
          <w:vanish/>
          <w:highlight w:val="yellow"/>
        </w:rPr>
        <w:t xml:space="preserve">SELECT EITHER CLAUSE $$635.19C OR $$635.19D BASED ON AVAILABILITY OF COMMERCIAL </w:t>
      </w:r>
      <w:r w:rsidR="00053F44">
        <w:rPr>
          <w:i/>
          <w:vanish/>
          <w:highlight w:val="yellow"/>
        </w:rPr>
        <w:t>ELECTRICITY</w:t>
      </w:r>
      <w:r w:rsidR="007E1D76" w:rsidRPr="0026221C">
        <w:rPr>
          <w:i/>
          <w:vanish/>
          <w:highlight w:val="yellow"/>
        </w:rPr>
        <w:t xml:space="preserve"> </w:t>
      </w:r>
      <w:r w:rsidR="008F1C49" w:rsidRPr="0026221C">
        <w:rPr>
          <w:i/>
          <w:vanish/>
          <w:highlight w:val="yellow"/>
        </w:rPr>
        <w:t>- SEE INSTRUCTIONS FOR CLAUSE $$635.19</w:t>
      </w:r>
      <w:r w:rsidR="00355782" w:rsidRPr="0026221C">
        <w:rPr>
          <w:i/>
          <w:vanish/>
          <w:highlight w:val="yellow"/>
        </w:rPr>
        <w:t>A</w:t>
      </w:r>
      <w:r w:rsidRPr="0026221C">
        <w:rPr>
          <w:i/>
          <w:vanish/>
          <w:highlight w:val="yellow"/>
        </w:rPr>
        <w:t xml:space="preserve"> - VERIFY AVAILABILITY OF COMMERCIAL ELECTRICITY WITH PARTNER AGENCY</w:t>
      </w:r>
    </w:p>
    <w:p w14:paraId="0DA26539" w14:textId="77777777" w:rsidR="00A11132" w:rsidRPr="0026221C" w:rsidRDefault="00C51F52" w:rsidP="0026221C">
      <w:pPr>
        <w:ind w:left="-720"/>
        <w:rPr>
          <w:vanish/>
        </w:rPr>
      </w:pPr>
      <w:r w:rsidRPr="0026221C">
        <w:rPr>
          <w:vanish/>
        </w:rPr>
        <w:t>$$635.19</w:t>
      </w:r>
      <w:r w:rsidR="001D61CB" w:rsidRPr="0026221C">
        <w:rPr>
          <w:vanish/>
        </w:rPr>
        <w:t>C</w:t>
      </w:r>
    </w:p>
    <w:p w14:paraId="2A12031E" w14:textId="11DE9B9B" w:rsidR="00A11132" w:rsidRPr="00DB3116" w:rsidRDefault="00A11132" w:rsidP="0026221C">
      <w:r>
        <w:t xml:space="preserve">Commercial electricity is available to power the temporary signal system at the </w:t>
      </w:r>
      <w:r w:rsidRPr="4B48C25F">
        <w:rPr>
          <w:i/>
          <w:iCs/>
          <w:highlight w:val="yellow"/>
        </w:rPr>
        <w:t>(insert location)</w:t>
      </w:r>
      <w:r>
        <w:t xml:space="preserve">.  Coordinate with the local </w:t>
      </w:r>
      <w:r w:rsidR="00B70776">
        <w:t>utility</w:t>
      </w:r>
      <w:r>
        <w:t xml:space="preserve"> company according to Subsection 107.02</w:t>
      </w:r>
      <w:r w:rsidR="0067665D">
        <w:t>(d)</w:t>
      </w:r>
      <w:r>
        <w:t>.</w:t>
      </w:r>
      <w:r w:rsidR="007B1DFD">
        <w:t xml:space="preserve">  </w:t>
      </w:r>
      <w:r w:rsidR="00AA6174">
        <w:t>Provide</w:t>
      </w:r>
      <w:r w:rsidR="00B70776">
        <w:t xml:space="preserve"> an automatic backup </w:t>
      </w:r>
      <w:r w:rsidR="007B1DFD">
        <w:t>power source capable of running the signal for at least 36 hours.</w:t>
      </w:r>
    </w:p>
    <w:p w14:paraId="100E4D59" w14:textId="77777777" w:rsidR="00AE4A7B" w:rsidRPr="00DB3116" w:rsidRDefault="00AE4A7B" w:rsidP="0026221C">
      <w:pPr>
        <w:rPr>
          <w:highlight w:val="yellow"/>
        </w:rPr>
      </w:pPr>
    </w:p>
    <w:p w14:paraId="0FBA12B2" w14:textId="77777777" w:rsidR="00AE4A7B" w:rsidRPr="0026221C" w:rsidRDefault="00A134FF" w:rsidP="0026221C">
      <w:pPr>
        <w:rPr>
          <w:i/>
          <w:vanish/>
        </w:rPr>
      </w:pPr>
      <w:r>
        <w:rPr>
          <w:i/>
          <w:vanish/>
          <w:highlight w:val="yellow"/>
        </w:rPr>
        <w:t>SEE INSTRUCTIONS FOR $$635.19C</w:t>
      </w:r>
    </w:p>
    <w:p w14:paraId="706BF574" w14:textId="77777777" w:rsidR="00A11132" w:rsidRPr="0026221C" w:rsidRDefault="00C51F52" w:rsidP="0026221C">
      <w:pPr>
        <w:ind w:left="-720"/>
        <w:rPr>
          <w:vanish/>
        </w:rPr>
      </w:pPr>
      <w:r w:rsidRPr="0026221C">
        <w:rPr>
          <w:vanish/>
        </w:rPr>
        <w:t>$$635.</w:t>
      </w:r>
      <w:r w:rsidR="001D61CB" w:rsidRPr="0026221C">
        <w:rPr>
          <w:vanish/>
        </w:rPr>
        <w:t>19D</w:t>
      </w:r>
    </w:p>
    <w:p w14:paraId="78B44538" w14:textId="0833D9CC" w:rsidR="00A11132" w:rsidRPr="00DB3116" w:rsidRDefault="00A11132" w:rsidP="0026221C">
      <w:r>
        <w:t xml:space="preserve">Commercial electricity is not available at the project site.  </w:t>
      </w:r>
      <w:r w:rsidR="01B9EC2E">
        <w:t>Provide</w:t>
      </w:r>
      <w:r>
        <w:t xml:space="preserve"> a power source to operate the </w:t>
      </w:r>
      <w:r w:rsidR="00EB1C6A">
        <w:t xml:space="preserve">temporary </w:t>
      </w:r>
      <w:r>
        <w:t>signal system.</w:t>
      </w:r>
      <w:r w:rsidR="005B277A">
        <w:t xml:space="preserve">  </w:t>
      </w:r>
      <w:r w:rsidR="4BCE0826">
        <w:t>Provide</w:t>
      </w:r>
      <w:r w:rsidR="005B277A">
        <w:t xml:space="preserve"> a</w:t>
      </w:r>
      <w:r w:rsidR="00B70776">
        <w:t xml:space="preserve">n automatic backup </w:t>
      </w:r>
      <w:r w:rsidR="003C161C">
        <w:t>power source capable of running the signal for at least 36 hours.</w:t>
      </w:r>
    </w:p>
    <w:p w14:paraId="36D06CB5" w14:textId="77777777" w:rsidR="00A11132" w:rsidRPr="00DB3116" w:rsidRDefault="00A11132" w:rsidP="00DB3116"/>
    <w:p w14:paraId="74E71CDD" w14:textId="77777777" w:rsidR="00704F53" w:rsidRDefault="00704F53" w:rsidP="0069459A"/>
    <w:sectPr w:rsidR="00704F53" w:rsidSect="0069459A">
      <w:headerReference w:type="default" r:id="rId13"/>
      <w:footnotePr>
        <w:numRestart w:val="eachSect"/>
      </w:footnotePr>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E800" w14:textId="77777777" w:rsidR="00C2718A" w:rsidRDefault="00C2718A">
      <w:r>
        <w:separator/>
      </w:r>
    </w:p>
  </w:endnote>
  <w:endnote w:type="continuationSeparator" w:id="0">
    <w:p w14:paraId="3589D941" w14:textId="77777777" w:rsidR="00C2718A" w:rsidRDefault="00C2718A">
      <w:r>
        <w:continuationSeparator/>
      </w:r>
    </w:p>
  </w:endnote>
  <w:endnote w:type="continuationNotice" w:id="1">
    <w:p w14:paraId="0335E3EB" w14:textId="77777777" w:rsidR="00C2718A" w:rsidRDefault="00C27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etter Gothic 12cpi">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A507F" w14:textId="77777777" w:rsidR="00C2718A" w:rsidRDefault="00C2718A">
      <w:r>
        <w:separator/>
      </w:r>
    </w:p>
  </w:footnote>
  <w:footnote w:type="continuationSeparator" w:id="0">
    <w:p w14:paraId="469B2DBC" w14:textId="77777777" w:rsidR="00C2718A" w:rsidRDefault="00C2718A">
      <w:r>
        <w:continuationSeparator/>
      </w:r>
    </w:p>
  </w:footnote>
  <w:footnote w:type="continuationNotice" w:id="1">
    <w:p w14:paraId="23682DD4" w14:textId="77777777" w:rsidR="00C2718A" w:rsidRDefault="00C271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A8C8" w14:textId="77777777" w:rsidR="001C43D5" w:rsidRPr="0069459A" w:rsidRDefault="001C43D5" w:rsidP="0069459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010DF"/>
    <w:multiLevelType w:val="hybridMultilevel"/>
    <w:tmpl w:val="588C6B40"/>
    <w:lvl w:ilvl="0" w:tplc="6DBC41D2">
      <w:start w:val="1"/>
      <w:numFmt w:val="lowerLetter"/>
      <w:lvlText w:val="(%1)"/>
      <w:lvlJc w:val="left"/>
      <w:pPr>
        <w:tabs>
          <w:tab w:val="num" w:pos="1830"/>
        </w:tabs>
        <w:ind w:left="1830" w:hanging="39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EE1806"/>
    <w:multiLevelType w:val="hybridMultilevel"/>
    <w:tmpl w:val="6E88D540"/>
    <w:lvl w:ilvl="0" w:tplc="CF6046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533D0B"/>
    <w:multiLevelType w:val="hybridMultilevel"/>
    <w:tmpl w:val="85187908"/>
    <w:lvl w:ilvl="0" w:tplc="56C64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7D1A14"/>
    <w:multiLevelType w:val="hybridMultilevel"/>
    <w:tmpl w:val="F81AAC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7699485">
    <w:abstractNumId w:val="3"/>
  </w:num>
  <w:num w:numId="2" w16cid:durableId="2004502432">
    <w:abstractNumId w:val="0"/>
  </w:num>
  <w:num w:numId="3" w16cid:durableId="944769087">
    <w:abstractNumId w:val="2"/>
  </w:num>
  <w:num w:numId="4" w16cid:durableId="208352812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E87"/>
    <w:rsid w:val="00001C08"/>
    <w:rsid w:val="000144DC"/>
    <w:rsid w:val="00020B59"/>
    <w:rsid w:val="00023E65"/>
    <w:rsid w:val="00027855"/>
    <w:rsid w:val="00031C8C"/>
    <w:rsid w:val="00041BEE"/>
    <w:rsid w:val="000428D9"/>
    <w:rsid w:val="00042B90"/>
    <w:rsid w:val="000458F8"/>
    <w:rsid w:val="00047B78"/>
    <w:rsid w:val="00053F44"/>
    <w:rsid w:val="00055867"/>
    <w:rsid w:val="00056189"/>
    <w:rsid w:val="00057994"/>
    <w:rsid w:val="00060053"/>
    <w:rsid w:val="00063391"/>
    <w:rsid w:val="00065159"/>
    <w:rsid w:val="00072B82"/>
    <w:rsid w:val="00075757"/>
    <w:rsid w:val="00087ACC"/>
    <w:rsid w:val="000A7493"/>
    <w:rsid w:val="000B6555"/>
    <w:rsid w:val="000C4076"/>
    <w:rsid w:val="000C51C1"/>
    <w:rsid w:val="000D7FA8"/>
    <w:rsid w:val="000E7748"/>
    <w:rsid w:val="000F2905"/>
    <w:rsid w:val="00106640"/>
    <w:rsid w:val="00117366"/>
    <w:rsid w:val="001241C8"/>
    <w:rsid w:val="001246CF"/>
    <w:rsid w:val="00135912"/>
    <w:rsid w:val="00142A70"/>
    <w:rsid w:val="00151F9C"/>
    <w:rsid w:val="001530D7"/>
    <w:rsid w:val="00163D72"/>
    <w:rsid w:val="0017649A"/>
    <w:rsid w:val="00183F62"/>
    <w:rsid w:val="0019300A"/>
    <w:rsid w:val="0019403A"/>
    <w:rsid w:val="001A13CF"/>
    <w:rsid w:val="001B7B1E"/>
    <w:rsid w:val="001C3B2E"/>
    <w:rsid w:val="001C43D5"/>
    <w:rsid w:val="001C566D"/>
    <w:rsid w:val="001D0473"/>
    <w:rsid w:val="001D61CB"/>
    <w:rsid w:val="001D6DD3"/>
    <w:rsid w:val="001E59F0"/>
    <w:rsid w:val="001F0930"/>
    <w:rsid w:val="001F1746"/>
    <w:rsid w:val="001F19EE"/>
    <w:rsid w:val="001F51A9"/>
    <w:rsid w:val="001F5709"/>
    <w:rsid w:val="00203E93"/>
    <w:rsid w:val="0022032A"/>
    <w:rsid w:val="00222323"/>
    <w:rsid w:val="002228B8"/>
    <w:rsid w:val="00222E88"/>
    <w:rsid w:val="00230597"/>
    <w:rsid w:val="00232C4C"/>
    <w:rsid w:val="00240623"/>
    <w:rsid w:val="00241493"/>
    <w:rsid w:val="002519F7"/>
    <w:rsid w:val="0026221C"/>
    <w:rsid w:val="00271690"/>
    <w:rsid w:val="0028093E"/>
    <w:rsid w:val="002A0599"/>
    <w:rsid w:val="002A0C5F"/>
    <w:rsid w:val="002B0155"/>
    <w:rsid w:val="002B170B"/>
    <w:rsid w:val="002D5D71"/>
    <w:rsid w:val="002E3BEB"/>
    <w:rsid w:val="002E666B"/>
    <w:rsid w:val="002E6704"/>
    <w:rsid w:val="002F46C1"/>
    <w:rsid w:val="00302AB9"/>
    <w:rsid w:val="0030398C"/>
    <w:rsid w:val="003136DC"/>
    <w:rsid w:val="003271F9"/>
    <w:rsid w:val="00334CE3"/>
    <w:rsid w:val="0034143B"/>
    <w:rsid w:val="00355782"/>
    <w:rsid w:val="00357137"/>
    <w:rsid w:val="0036087B"/>
    <w:rsid w:val="00360D92"/>
    <w:rsid w:val="00361CCD"/>
    <w:rsid w:val="00362A9A"/>
    <w:rsid w:val="00362FC9"/>
    <w:rsid w:val="003655A9"/>
    <w:rsid w:val="00367735"/>
    <w:rsid w:val="00374B13"/>
    <w:rsid w:val="00385AC5"/>
    <w:rsid w:val="0039552F"/>
    <w:rsid w:val="0039617D"/>
    <w:rsid w:val="003A036E"/>
    <w:rsid w:val="003A1585"/>
    <w:rsid w:val="003A1E87"/>
    <w:rsid w:val="003A71CE"/>
    <w:rsid w:val="003B3840"/>
    <w:rsid w:val="003B3DFE"/>
    <w:rsid w:val="003B6D06"/>
    <w:rsid w:val="003C09D2"/>
    <w:rsid w:val="003C161C"/>
    <w:rsid w:val="003C6640"/>
    <w:rsid w:val="003D1425"/>
    <w:rsid w:val="003E2750"/>
    <w:rsid w:val="003F0EC4"/>
    <w:rsid w:val="003F27DD"/>
    <w:rsid w:val="003F36AD"/>
    <w:rsid w:val="003F70C8"/>
    <w:rsid w:val="00401986"/>
    <w:rsid w:val="00415E16"/>
    <w:rsid w:val="00420F89"/>
    <w:rsid w:val="00433F0A"/>
    <w:rsid w:val="004516CF"/>
    <w:rsid w:val="00464912"/>
    <w:rsid w:val="004658AF"/>
    <w:rsid w:val="00470E7F"/>
    <w:rsid w:val="00477EC9"/>
    <w:rsid w:val="00497227"/>
    <w:rsid w:val="004B64BD"/>
    <w:rsid w:val="004D1F55"/>
    <w:rsid w:val="004D4EC8"/>
    <w:rsid w:val="004E6BC4"/>
    <w:rsid w:val="004F0C98"/>
    <w:rsid w:val="005021E7"/>
    <w:rsid w:val="0050619B"/>
    <w:rsid w:val="00510B42"/>
    <w:rsid w:val="005144F3"/>
    <w:rsid w:val="005146E3"/>
    <w:rsid w:val="0051651D"/>
    <w:rsid w:val="00517228"/>
    <w:rsid w:val="005257F8"/>
    <w:rsid w:val="00545E06"/>
    <w:rsid w:val="00546531"/>
    <w:rsid w:val="00557945"/>
    <w:rsid w:val="00562D57"/>
    <w:rsid w:val="00584D15"/>
    <w:rsid w:val="00593FA4"/>
    <w:rsid w:val="005B277A"/>
    <w:rsid w:val="005B6F72"/>
    <w:rsid w:val="005D1566"/>
    <w:rsid w:val="005D17B4"/>
    <w:rsid w:val="005D4F85"/>
    <w:rsid w:val="005D548F"/>
    <w:rsid w:val="005E55DA"/>
    <w:rsid w:val="0061037B"/>
    <w:rsid w:val="00611F37"/>
    <w:rsid w:val="00612A53"/>
    <w:rsid w:val="00614F28"/>
    <w:rsid w:val="00616AF2"/>
    <w:rsid w:val="00634134"/>
    <w:rsid w:val="00635E1B"/>
    <w:rsid w:val="006404A2"/>
    <w:rsid w:val="0064571E"/>
    <w:rsid w:val="00661BA4"/>
    <w:rsid w:val="00665489"/>
    <w:rsid w:val="006752CD"/>
    <w:rsid w:val="0067665D"/>
    <w:rsid w:val="00676AC0"/>
    <w:rsid w:val="00686CED"/>
    <w:rsid w:val="0069459A"/>
    <w:rsid w:val="006B3A5F"/>
    <w:rsid w:val="006B66EA"/>
    <w:rsid w:val="006B6A93"/>
    <w:rsid w:val="006B6B08"/>
    <w:rsid w:val="006E05CA"/>
    <w:rsid w:val="00704F53"/>
    <w:rsid w:val="00730EB1"/>
    <w:rsid w:val="0073472D"/>
    <w:rsid w:val="007364B6"/>
    <w:rsid w:val="00736687"/>
    <w:rsid w:val="007443F8"/>
    <w:rsid w:val="00753840"/>
    <w:rsid w:val="00754C5A"/>
    <w:rsid w:val="007603E1"/>
    <w:rsid w:val="0076122D"/>
    <w:rsid w:val="00761E7A"/>
    <w:rsid w:val="0076573E"/>
    <w:rsid w:val="007657B2"/>
    <w:rsid w:val="00770C16"/>
    <w:rsid w:val="00770C9E"/>
    <w:rsid w:val="00792CDA"/>
    <w:rsid w:val="00796C71"/>
    <w:rsid w:val="007A0C65"/>
    <w:rsid w:val="007A3F71"/>
    <w:rsid w:val="007B1DFD"/>
    <w:rsid w:val="007B3A09"/>
    <w:rsid w:val="007C07B4"/>
    <w:rsid w:val="007C39E7"/>
    <w:rsid w:val="007C6BB9"/>
    <w:rsid w:val="007D12A9"/>
    <w:rsid w:val="007E1D76"/>
    <w:rsid w:val="007E2743"/>
    <w:rsid w:val="007F08C5"/>
    <w:rsid w:val="007F3453"/>
    <w:rsid w:val="007F401C"/>
    <w:rsid w:val="007F60AD"/>
    <w:rsid w:val="00805866"/>
    <w:rsid w:val="008061D0"/>
    <w:rsid w:val="00814A93"/>
    <w:rsid w:val="00817198"/>
    <w:rsid w:val="00821F5C"/>
    <w:rsid w:val="00824349"/>
    <w:rsid w:val="0082788E"/>
    <w:rsid w:val="008452FB"/>
    <w:rsid w:val="00845F80"/>
    <w:rsid w:val="00867DED"/>
    <w:rsid w:val="0087324A"/>
    <w:rsid w:val="008826AE"/>
    <w:rsid w:val="008868BC"/>
    <w:rsid w:val="008869F8"/>
    <w:rsid w:val="0088759C"/>
    <w:rsid w:val="00887D3F"/>
    <w:rsid w:val="00893C2B"/>
    <w:rsid w:val="008B7636"/>
    <w:rsid w:val="008C2E9B"/>
    <w:rsid w:val="008C5057"/>
    <w:rsid w:val="008D2944"/>
    <w:rsid w:val="008D67EC"/>
    <w:rsid w:val="008D695F"/>
    <w:rsid w:val="008E7B79"/>
    <w:rsid w:val="008F0325"/>
    <w:rsid w:val="008F156B"/>
    <w:rsid w:val="008F1C49"/>
    <w:rsid w:val="0091026D"/>
    <w:rsid w:val="0092168A"/>
    <w:rsid w:val="00952862"/>
    <w:rsid w:val="00976007"/>
    <w:rsid w:val="00984F9D"/>
    <w:rsid w:val="0099737F"/>
    <w:rsid w:val="009A15C9"/>
    <w:rsid w:val="009A2623"/>
    <w:rsid w:val="009D178A"/>
    <w:rsid w:val="009D1DDB"/>
    <w:rsid w:val="009D4A24"/>
    <w:rsid w:val="009D4F7E"/>
    <w:rsid w:val="009E1BE4"/>
    <w:rsid w:val="009F0BD7"/>
    <w:rsid w:val="009F1094"/>
    <w:rsid w:val="009F5048"/>
    <w:rsid w:val="00A00CE2"/>
    <w:rsid w:val="00A02EF2"/>
    <w:rsid w:val="00A10552"/>
    <w:rsid w:val="00A11132"/>
    <w:rsid w:val="00A134FF"/>
    <w:rsid w:val="00A14961"/>
    <w:rsid w:val="00A16170"/>
    <w:rsid w:val="00A2095F"/>
    <w:rsid w:val="00A35BCB"/>
    <w:rsid w:val="00A43F7F"/>
    <w:rsid w:val="00A530EA"/>
    <w:rsid w:val="00A6290A"/>
    <w:rsid w:val="00A63105"/>
    <w:rsid w:val="00A65223"/>
    <w:rsid w:val="00A75125"/>
    <w:rsid w:val="00A822F7"/>
    <w:rsid w:val="00A82C32"/>
    <w:rsid w:val="00A9452F"/>
    <w:rsid w:val="00A954A6"/>
    <w:rsid w:val="00AA6174"/>
    <w:rsid w:val="00AA75AA"/>
    <w:rsid w:val="00AB12A4"/>
    <w:rsid w:val="00AB2C22"/>
    <w:rsid w:val="00AD27CE"/>
    <w:rsid w:val="00AD387F"/>
    <w:rsid w:val="00AE166A"/>
    <w:rsid w:val="00AE4A7B"/>
    <w:rsid w:val="00AF11A1"/>
    <w:rsid w:val="00AF77C7"/>
    <w:rsid w:val="00B017D9"/>
    <w:rsid w:val="00B2657E"/>
    <w:rsid w:val="00B405DE"/>
    <w:rsid w:val="00B44D79"/>
    <w:rsid w:val="00B4539F"/>
    <w:rsid w:val="00B4765F"/>
    <w:rsid w:val="00B52EFE"/>
    <w:rsid w:val="00B60F2E"/>
    <w:rsid w:val="00B70776"/>
    <w:rsid w:val="00B72E8B"/>
    <w:rsid w:val="00B767A6"/>
    <w:rsid w:val="00B8017C"/>
    <w:rsid w:val="00B86639"/>
    <w:rsid w:val="00B910FF"/>
    <w:rsid w:val="00B91E6D"/>
    <w:rsid w:val="00BA044B"/>
    <w:rsid w:val="00BC6549"/>
    <w:rsid w:val="00BD0AC2"/>
    <w:rsid w:val="00BD4423"/>
    <w:rsid w:val="00BD7D00"/>
    <w:rsid w:val="00C2444F"/>
    <w:rsid w:val="00C24C98"/>
    <w:rsid w:val="00C2718A"/>
    <w:rsid w:val="00C27725"/>
    <w:rsid w:val="00C4124C"/>
    <w:rsid w:val="00C4697A"/>
    <w:rsid w:val="00C51F52"/>
    <w:rsid w:val="00C55F86"/>
    <w:rsid w:val="00C67A80"/>
    <w:rsid w:val="00C72990"/>
    <w:rsid w:val="00C80782"/>
    <w:rsid w:val="00C86BD8"/>
    <w:rsid w:val="00C955ED"/>
    <w:rsid w:val="00C95957"/>
    <w:rsid w:val="00CA0038"/>
    <w:rsid w:val="00CA1E9F"/>
    <w:rsid w:val="00CA26D3"/>
    <w:rsid w:val="00CA4952"/>
    <w:rsid w:val="00CB2778"/>
    <w:rsid w:val="00CB2F2A"/>
    <w:rsid w:val="00CB6D37"/>
    <w:rsid w:val="00CC2FAF"/>
    <w:rsid w:val="00CC3CE8"/>
    <w:rsid w:val="00CC7D46"/>
    <w:rsid w:val="00CE0F6E"/>
    <w:rsid w:val="00CE193B"/>
    <w:rsid w:val="00CE1B01"/>
    <w:rsid w:val="00CF010F"/>
    <w:rsid w:val="00CF68E2"/>
    <w:rsid w:val="00CF6B2B"/>
    <w:rsid w:val="00CF6C64"/>
    <w:rsid w:val="00D03404"/>
    <w:rsid w:val="00D1251D"/>
    <w:rsid w:val="00D14CA4"/>
    <w:rsid w:val="00D174BA"/>
    <w:rsid w:val="00D24CBE"/>
    <w:rsid w:val="00D26C92"/>
    <w:rsid w:val="00D27A28"/>
    <w:rsid w:val="00D3083C"/>
    <w:rsid w:val="00D440AD"/>
    <w:rsid w:val="00D55E45"/>
    <w:rsid w:val="00D720C9"/>
    <w:rsid w:val="00D94DEE"/>
    <w:rsid w:val="00DA00FE"/>
    <w:rsid w:val="00DA47AB"/>
    <w:rsid w:val="00DA75AF"/>
    <w:rsid w:val="00DB3116"/>
    <w:rsid w:val="00DB50A4"/>
    <w:rsid w:val="00DD245A"/>
    <w:rsid w:val="00DD4497"/>
    <w:rsid w:val="00DE2AA1"/>
    <w:rsid w:val="00DE3650"/>
    <w:rsid w:val="00DF725B"/>
    <w:rsid w:val="00E00E8D"/>
    <w:rsid w:val="00E3098A"/>
    <w:rsid w:val="00E4648F"/>
    <w:rsid w:val="00E50C60"/>
    <w:rsid w:val="00E51D71"/>
    <w:rsid w:val="00E51DAD"/>
    <w:rsid w:val="00E65FE2"/>
    <w:rsid w:val="00E70426"/>
    <w:rsid w:val="00E7637E"/>
    <w:rsid w:val="00E763AF"/>
    <w:rsid w:val="00E839D4"/>
    <w:rsid w:val="00E9108D"/>
    <w:rsid w:val="00E961CE"/>
    <w:rsid w:val="00EA212E"/>
    <w:rsid w:val="00EA2ECB"/>
    <w:rsid w:val="00EB1389"/>
    <w:rsid w:val="00EB1C6A"/>
    <w:rsid w:val="00EB39FA"/>
    <w:rsid w:val="00EC6240"/>
    <w:rsid w:val="00ED326A"/>
    <w:rsid w:val="00EE4505"/>
    <w:rsid w:val="00EF4186"/>
    <w:rsid w:val="00EF6CFE"/>
    <w:rsid w:val="00EF779C"/>
    <w:rsid w:val="00F01B45"/>
    <w:rsid w:val="00F21C1C"/>
    <w:rsid w:val="00F3086A"/>
    <w:rsid w:val="00F40668"/>
    <w:rsid w:val="00F4382E"/>
    <w:rsid w:val="00F51CCA"/>
    <w:rsid w:val="00F53F05"/>
    <w:rsid w:val="00F57523"/>
    <w:rsid w:val="00F647A9"/>
    <w:rsid w:val="00F66D7D"/>
    <w:rsid w:val="00F6784A"/>
    <w:rsid w:val="00F72C3C"/>
    <w:rsid w:val="00F82D1E"/>
    <w:rsid w:val="00F82D4E"/>
    <w:rsid w:val="00F870FB"/>
    <w:rsid w:val="00F96B2D"/>
    <w:rsid w:val="00F96D1A"/>
    <w:rsid w:val="00FA1C61"/>
    <w:rsid w:val="00FA3C74"/>
    <w:rsid w:val="00FA6F91"/>
    <w:rsid w:val="00FC6FF4"/>
    <w:rsid w:val="00FD4FE7"/>
    <w:rsid w:val="00FD7F30"/>
    <w:rsid w:val="00FF2B5C"/>
    <w:rsid w:val="00FF591C"/>
    <w:rsid w:val="00FF7133"/>
    <w:rsid w:val="01B9EC2E"/>
    <w:rsid w:val="022CF749"/>
    <w:rsid w:val="06DE9F63"/>
    <w:rsid w:val="070F3958"/>
    <w:rsid w:val="09CBA463"/>
    <w:rsid w:val="0D034525"/>
    <w:rsid w:val="0E6174A5"/>
    <w:rsid w:val="10A81F93"/>
    <w:rsid w:val="11991567"/>
    <w:rsid w:val="14893F5F"/>
    <w:rsid w:val="151E4D43"/>
    <w:rsid w:val="1E158009"/>
    <w:rsid w:val="2141AEAE"/>
    <w:rsid w:val="2419B873"/>
    <w:rsid w:val="29CFFA48"/>
    <w:rsid w:val="2E1F9E93"/>
    <w:rsid w:val="35006254"/>
    <w:rsid w:val="36FEEF22"/>
    <w:rsid w:val="37605CDD"/>
    <w:rsid w:val="3954C77C"/>
    <w:rsid w:val="3AA77DA1"/>
    <w:rsid w:val="3B011D98"/>
    <w:rsid w:val="3B54CD21"/>
    <w:rsid w:val="42B94289"/>
    <w:rsid w:val="43477379"/>
    <w:rsid w:val="455543C1"/>
    <w:rsid w:val="45B41E89"/>
    <w:rsid w:val="45DC8146"/>
    <w:rsid w:val="46F5CF04"/>
    <w:rsid w:val="47DD76DA"/>
    <w:rsid w:val="4AFCA40D"/>
    <w:rsid w:val="4B48C25F"/>
    <w:rsid w:val="4BCE0826"/>
    <w:rsid w:val="4D5CA92E"/>
    <w:rsid w:val="4FB3883C"/>
    <w:rsid w:val="52AD6A79"/>
    <w:rsid w:val="553F1E47"/>
    <w:rsid w:val="5640C178"/>
    <w:rsid w:val="578D4175"/>
    <w:rsid w:val="5822DF90"/>
    <w:rsid w:val="59A06AF3"/>
    <w:rsid w:val="629CC97C"/>
    <w:rsid w:val="637DDF2E"/>
    <w:rsid w:val="654A3AC2"/>
    <w:rsid w:val="679556A2"/>
    <w:rsid w:val="696C54D4"/>
    <w:rsid w:val="6A5C86A1"/>
    <w:rsid w:val="6BB15A1A"/>
    <w:rsid w:val="7218026E"/>
    <w:rsid w:val="770174C0"/>
    <w:rsid w:val="78B83D83"/>
    <w:rsid w:val="7C305E71"/>
    <w:rsid w:val="7CADAF79"/>
    <w:rsid w:val="7EF5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E9901"/>
  <w15:docId w15:val="{42EDD154-EF2D-47DA-8092-03DED468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0"/>
    </w:pPr>
    <w:rPr>
      <w:i/>
      <w:iCs/>
    </w:rPr>
  </w:style>
  <w:style w:type="paragraph" w:styleId="Heading2">
    <w:name w:val="heading 2"/>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jc w:val="center"/>
      <w:outlineLvl w:val="1"/>
    </w:pPr>
  </w:style>
  <w:style w:type="paragraph" w:styleId="Heading3">
    <w:name w:val="heading 3"/>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2"/>
    </w:pPr>
    <w:rPr>
      <w:u w:val="single"/>
    </w:rPr>
  </w:style>
  <w:style w:type="paragraph" w:styleId="Heading4">
    <w:name w:val="heading 4"/>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3"/>
    </w:pPr>
    <w:rPr>
      <w:b/>
      <w:bCs/>
    </w:rPr>
  </w:style>
  <w:style w:type="paragraph" w:styleId="Heading5">
    <w:name w:val="heading 5"/>
    <w:basedOn w:val="Normal"/>
    <w:next w:val="Normal"/>
    <w:qFormat/>
    <w:pPr>
      <w:keepNext/>
      <w:ind w:left="360"/>
      <w:outlineLvl w:val="4"/>
    </w:pPr>
    <w:rPr>
      <w:u w:val="single"/>
    </w:rPr>
  </w:style>
  <w:style w:type="paragraph" w:styleId="Heading6">
    <w:name w:val="heading 6"/>
    <w:basedOn w:val="Normal"/>
    <w:next w:val="Normal"/>
    <w:qFormat/>
    <w:pPr>
      <w:keepNext/>
      <w:tabs>
        <w:tab w:val="left" w:pos="0"/>
      </w:tabs>
      <w:adjustRightInd w:val="0"/>
      <w:spacing w:after="120"/>
      <w:jc w:val="both"/>
      <w:outlineLvl w:val="5"/>
    </w:pPr>
    <w:rPr>
      <w:bCs/>
      <w:i/>
      <w:iCs/>
    </w:rPr>
  </w:style>
  <w:style w:type="paragraph" w:styleId="Heading7">
    <w:name w:val="heading 7"/>
    <w:basedOn w:val="Normal"/>
    <w:next w:val="Normal"/>
    <w:qFormat/>
    <w:pPr>
      <w:keepNext/>
      <w:adjustRightInd w:val="0"/>
      <w:outlineLvl w:val="6"/>
    </w:pPr>
    <w:rPr>
      <w:i/>
      <w:iCs/>
    </w:rPr>
  </w:style>
  <w:style w:type="paragraph" w:styleId="Heading8">
    <w:name w:val="heading 8"/>
    <w:basedOn w:val="Normal"/>
    <w:next w:val="Normal"/>
    <w:qFormat/>
    <w:pPr>
      <w:keepNext/>
      <w:tabs>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40" w:lineRule="exact"/>
      <w:jc w:val="both"/>
      <w:outlineLvl w:val="7"/>
    </w:pPr>
    <w:rPr>
      <w:i/>
      <w:i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1AutoList7">
    <w:name w:val="1AutoList7"/>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7">
    <w:name w:val="2AutoList7"/>
    <w:pPr>
      <w:widowControl w:val="0"/>
      <w:autoSpaceDE w:val="0"/>
      <w:autoSpaceDN w:val="0"/>
      <w:ind w:left="-1440"/>
      <w:jc w:val="both"/>
    </w:pPr>
    <w:rPr>
      <w:rFonts w:ascii="Letter Gothic" w:hAnsi="Letter Gothic"/>
      <w:sz w:val="24"/>
      <w:szCs w:val="24"/>
    </w:rPr>
  </w:style>
  <w:style w:type="paragraph" w:customStyle="1" w:styleId="3AutoList7">
    <w:name w:val="3AutoList7"/>
    <w:pPr>
      <w:widowControl w:val="0"/>
      <w:autoSpaceDE w:val="0"/>
      <w:autoSpaceDN w:val="0"/>
      <w:ind w:left="-1440"/>
      <w:jc w:val="both"/>
    </w:pPr>
    <w:rPr>
      <w:rFonts w:ascii="Letter Gothic" w:hAnsi="Letter Gothic"/>
      <w:sz w:val="24"/>
      <w:szCs w:val="24"/>
    </w:rPr>
  </w:style>
  <w:style w:type="paragraph" w:customStyle="1" w:styleId="4AutoList7">
    <w:name w:val="4AutoList7"/>
    <w:pPr>
      <w:widowControl w:val="0"/>
      <w:autoSpaceDE w:val="0"/>
      <w:autoSpaceDN w:val="0"/>
      <w:ind w:left="-1440"/>
      <w:jc w:val="both"/>
    </w:pPr>
    <w:rPr>
      <w:rFonts w:ascii="Letter Gothic" w:hAnsi="Letter Gothic"/>
      <w:sz w:val="24"/>
      <w:szCs w:val="24"/>
    </w:rPr>
  </w:style>
  <w:style w:type="paragraph" w:customStyle="1" w:styleId="5AutoList7">
    <w:name w:val="5AutoList7"/>
    <w:pPr>
      <w:widowControl w:val="0"/>
      <w:autoSpaceDE w:val="0"/>
      <w:autoSpaceDN w:val="0"/>
      <w:ind w:left="-1440"/>
      <w:jc w:val="both"/>
    </w:pPr>
    <w:rPr>
      <w:rFonts w:ascii="Letter Gothic" w:hAnsi="Letter Gothic"/>
      <w:sz w:val="24"/>
      <w:szCs w:val="24"/>
    </w:rPr>
  </w:style>
  <w:style w:type="paragraph" w:customStyle="1" w:styleId="6AutoList7">
    <w:name w:val="6AutoList7"/>
    <w:pPr>
      <w:widowControl w:val="0"/>
      <w:autoSpaceDE w:val="0"/>
      <w:autoSpaceDN w:val="0"/>
      <w:ind w:left="-1440"/>
      <w:jc w:val="both"/>
    </w:pPr>
    <w:rPr>
      <w:rFonts w:ascii="Letter Gothic" w:hAnsi="Letter Gothic"/>
      <w:sz w:val="24"/>
      <w:szCs w:val="24"/>
    </w:rPr>
  </w:style>
  <w:style w:type="paragraph" w:customStyle="1" w:styleId="7AutoList7">
    <w:name w:val="7AutoList7"/>
    <w:pPr>
      <w:widowControl w:val="0"/>
      <w:autoSpaceDE w:val="0"/>
      <w:autoSpaceDN w:val="0"/>
      <w:ind w:left="-1440"/>
      <w:jc w:val="both"/>
    </w:pPr>
    <w:rPr>
      <w:rFonts w:ascii="Letter Gothic" w:hAnsi="Letter Gothic"/>
      <w:sz w:val="24"/>
      <w:szCs w:val="24"/>
    </w:rPr>
  </w:style>
  <w:style w:type="paragraph" w:customStyle="1" w:styleId="8AutoList7">
    <w:name w:val="8AutoList7"/>
    <w:pPr>
      <w:widowControl w:val="0"/>
      <w:autoSpaceDE w:val="0"/>
      <w:autoSpaceDN w:val="0"/>
      <w:ind w:left="-1440"/>
      <w:jc w:val="both"/>
    </w:pPr>
    <w:rPr>
      <w:rFonts w:ascii="Letter Gothic" w:hAnsi="Letter Gothic"/>
      <w:sz w:val="24"/>
      <w:szCs w:val="24"/>
    </w:rPr>
  </w:style>
  <w:style w:type="paragraph" w:customStyle="1" w:styleId="1AutoList5">
    <w:name w:val="1AutoList5"/>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5">
    <w:name w:val="2AutoList5"/>
    <w:pPr>
      <w:widowControl w:val="0"/>
      <w:autoSpaceDE w:val="0"/>
      <w:autoSpaceDN w:val="0"/>
      <w:ind w:left="-1440"/>
      <w:jc w:val="both"/>
    </w:pPr>
    <w:rPr>
      <w:rFonts w:ascii="Letter Gothic" w:hAnsi="Letter Gothic"/>
      <w:sz w:val="24"/>
      <w:szCs w:val="24"/>
    </w:rPr>
  </w:style>
  <w:style w:type="paragraph" w:customStyle="1" w:styleId="3AutoList5">
    <w:name w:val="3AutoList5"/>
    <w:pPr>
      <w:widowControl w:val="0"/>
      <w:autoSpaceDE w:val="0"/>
      <w:autoSpaceDN w:val="0"/>
      <w:ind w:left="-1440"/>
      <w:jc w:val="both"/>
    </w:pPr>
    <w:rPr>
      <w:rFonts w:ascii="Letter Gothic" w:hAnsi="Letter Gothic"/>
      <w:sz w:val="24"/>
      <w:szCs w:val="24"/>
    </w:rPr>
  </w:style>
  <w:style w:type="paragraph" w:customStyle="1" w:styleId="4AutoList5">
    <w:name w:val="4AutoList5"/>
    <w:pPr>
      <w:widowControl w:val="0"/>
      <w:autoSpaceDE w:val="0"/>
      <w:autoSpaceDN w:val="0"/>
      <w:ind w:left="-1440"/>
      <w:jc w:val="both"/>
    </w:pPr>
    <w:rPr>
      <w:rFonts w:ascii="Letter Gothic" w:hAnsi="Letter Gothic"/>
      <w:sz w:val="24"/>
      <w:szCs w:val="24"/>
    </w:rPr>
  </w:style>
  <w:style w:type="paragraph" w:customStyle="1" w:styleId="5AutoList5">
    <w:name w:val="5AutoList5"/>
    <w:pPr>
      <w:widowControl w:val="0"/>
      <w:autoSpaceDE w:val="0"/>
      <w:autoSpaceDN w:val="0"/>
      <w:ind w:left="-1440"/>
      <w:jc w:val="both"/>
    </w:pPr>
    <w:rPr>
      <w:rFonts w:ascii="Letter Gothic" w:hAnsi="Letter Gothic"/>
      <w:sz w:val="24"/>
      <w:szCs w:val="24"/>
    </w:rPr>
  </w:style>
  <w:style w:type="paragraph" w:customStyle="1" w:styleId="6AutoList5">
    <w:name w:val="6AutoList5"/>
    <w:pPr>
      <w:widowControl w:val="0"/>
      <w:autoSpaceDE w:val="0"/>
      <w:autoSpaceDN w:val="0"/>
      <w:ind w:left="-1440"/>
      <w:jc w:val="both"/>
    </w:pPr>
    <w:rPr>
      <w:rFonts w:ascii="Letter Gothic" w:hAnsi="Letter Gothic"/>
      <w:sz w:val="24"/>
      <w:szCs w:val="24"/>
    </w:rPr>
  </w:style>
  <w:style w:type="paragraph" w:customStyle="1" w:styleId="7AutoList5">
    <w:name w:val="7AutoList5"/>
    <w:pPr>
      <w:widowControl w:val="0"/>
      <w:autoSpaceDE w:val="0"/>
      <w:autoSpaceDN w:val="0"/>
      <w:ind w:left="-1440"/>
      <w:jc w:val="both"/>
    </w:pPr>
    <w:rPr>
      <w:rFonts w:ascii="Letter Gothic" w:hAnsi="Letter Gothic"/>
      <w:sz w:val="24"/>
      <w:szCs w:val="24"/>
    </w:rPr>
  </w:style>
  <w:style w:type="paragraph" w:customStyle="1" w:styleId="8AutoList5">
    <w:name w:val="8AutoList5"/>
    <w:pPr>
      <w:widowControl w:val="0"/>
      <w:autoSpaceDE w:val="0"/>
      <w:autoSpaceDN w:val="0"/>
      <w:ind w:left="-1440"/>
      <w:jc w:val="both"/>
    </w:pPr>
    <w:rPr>
      <w:rFonts w:ascii="Letter Gothic" w:hAnsi="Letter Gothic"/>
      <w:sz w:val="24"/>
      <w:szCs w:val="24"/>
    </w:rPr>
  </w:style>
  <w:style w:type="paragraph" w:customStyle="1" w:styleId="a">
    <w:name w:val="_"/>
    <w:pPr>
      <w:widowControl w:val="0"/>
      <w:autoSpaceDE w:val="0"/>
      <w:autoSpaceDN w:val="0"/>
      <w:ind w:left="-1440"/>
    </w:pPr>
    <w:rPr>
      <w:rFonts w:ascii="Letter Gothic" w:hAnsi="Letter Gothic"/>
      <w:sz w:val="24"/>
      <w:szCs w:val="24"/>
    </w:rPr>
  </w:style>
  <w:style w:type="character" w:customStyle="1" w:styleId="Subheading">
    <w:name w:val="Subheading"/>
  </w:style>
  <w:style w:type="character" w:customStyle="1" w:styleId="Bibliogrphy">
    <w:name w:val="Bibliogrphy"/>
  </w:style>
  <w:style w:type="character" w:customStyle="1" w:styleId="RightPar">
    <w:name w:val="Right Par"/>
  </w:style>
  <w:style w:type="character" w:customStyle="1" w:styleId="Heading">
    <w:name w:val="Heading"/>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style>
  <w:style w:type="paragraph" w:styleId="BodyTextIndent">
    <w:name w:val="Body Text Indent"/>
    <w:basedOn w:val="Normal"/>
    <w:pPr>
      <w:adjustRightInd w:val="0"/>
      <w:ind w:left="270"/>
    </w:pPr>
  </w:style>
  <w:style w:type="paragraph" w:styleId="BodyText">
    <w:name w:val="Body Text"/>
    <w:basedOn w:val="Normal"/>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rPr>
      <w:i/>
      <w:iCs/>
    </w:rPr>
  </w:style>
  <w:style w:type="paragraph" w:customStyle="1" w:styleId="bodytext1">
    <w:name w:val="body text 1"/>
    <w:pPr>
      <w:spacing w:after="200" w:line="240" w:lineRule="atLeast"/>
      <w:jc w:val="both"/>
    </w:pPr>
    <w:rPr>
      <w:spacing w:val="-2"/>
    </w:rPr>
  </w:style>
  <w:style w:type="paragraph" w:customStyle="1" w:styleId="indentbodytext1">
    <w:name w:val="indent body text 1"/>
    <w:basedOn w:val="bodytext1"/>
    <w:pPr>
      <w:ind w:left="360"/>
    </w:pPr>
    <w:rPr>
      <w:bCs/>
    </w:rPr>
  </w:style>
  <w:style w:type="paragraph" w:styleId="BodyTextIndent3">
    <w:name w:val="Body Text Indent 3"/>
    <w:basedOn w:val="Normal"/>
    <w:pPr>
      <w:adjustRightInd w:val="0"/>
      <w:ind w:left="540"/>
    </w:pPr>
    <w:rPr>
      <w:rFonts w:ascii="CG Times" w:hAnsi="CG Times"/>
      <w:color w:val="000000"/>
      <w:szCs w:val="23"/>
    </w:rPr>
  </w:style>
  <w:style w:type="paragraph" w:customStyle="1" w:styleId="maintext">
    <w:name w:val="main text"/>
    <w:basedOn w:val="Normal"/>
    <w:pPr>
      <w:widowControl/>
      <w:autoSpaceDE/>
      <w:autoSpaceDN/>
      <w:spacing w:after="240"/>
      <w:jc w:val="both"/>
    </w:pPr>
  </w:style>
  <w:style w:type="paragraph" w:customStyle="1" w:styleId="Indent1">
    <w:name w:val="Indent_1"/>
    <w:basedOn w:val="Normal"/>
    <w:pPr>
      <w:widowControl/>
      <w:autoSpaceDE/>
      <w:autoSpaceDN/>
      <w:spacing w:after="240"/>
      <w:ind w:left="432"/>
      <w:jc w:val="both"/>
    </w:pPr>
  </w:style>
  <w:style w:type="paragraph" w:customStyle="1" w:styleId="indent2">
    <w:name w:val="indent_2"/>
    <w:basedOn w:val="Normal"/>
    <w:pPr>
      <w:widowControl/>
      <w:autoSpaceDE/>
      <w:autoSpaceDN/>
      <w:spacing w:after="240"/>
      <w:ind w:left="864"/>
      <w:jc w:val="both"/>
    </w:pPr>
    <w:rPr>
      <w:b/>
      <w:bCs/>
    </w:rPr>
  </w:style>
  <w:style w:type="paragraph" w:customStyle="1" w:styleId="Indent3">
    <w:name w:val="Indent_3"/>
    <w:basedOn w:val="Normal"/>
    <w:pPr>
      <w:widowControl/>
      <w:autoSpaceDE/>
      <w:autoSpaceDN/>
      <w:spacing w:after="240"/>
      <w:ind w:left="1296"/>
      <w:jc w:val="both"/>
    </w:pPr>
    <w:rPr>
      <w:iCs/>
    </w:rPr>
  </w:style>
  <w:style w:type="paragraph" w:customStyle="1" w:styleId="Indent4">
    <w:name w:val="Indent_4"/>
    <w:basedOn w:val="Indent3"/>
    <w:pPr>
      <w:spacing w:after="120"/>
      <w:ind w:left="1728"/>
    </w:pPr>
  </w:style>
  <w:style w:type="paragraph" w:styleId="BodyText2">
    <w:name w:val="Body Text 2"/>
    <w:basedOn w:val="Normal"/>
    <w:pPr>
      <w:widowControl/>
      <w:autoSpaceDE/>
      <w:autoSpaceDN/>
    </w:pPr>
    <w:rPr>
      <w:color w:val="0000FF"/>
      <w:szCs w:val="20"/>
    </w:rPr>
  </w:style>
  <w:style w:type="paragraph" w:styleId="BodyTextIndent2">
    <w:name w:val="Body Text Indent 2"/>
    <w:basedOn w:val="Normal"/>
    <w:pPr>
      <w:ind w:left="360"/>
    </w:pPr>
    <w:rPr>
      <w:color w:val="000000"/>
      <w:szCs w:val="23"/>
    </w:rPr>
  </w:style>
  <w:style w:type="paragraph" w:customStyle="1" w:styleId="1AutoList8">
    <w:name w:val="1AutoList8"/>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8">
    <w:name w:val="2AutoList8"/>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8">
    <w:name w:val="3AutoList8"/>
    <w:pPr>
      <w:widowControl w:val="0"/>
      <w:autoSpaceDE w:val="0"/>
      <w:autoSpaceDN w:val="0"/>
      <w:ind w:left="-1440"/>
      <w:jc w:val="both"/>
    </w:pPr>
    <w:rPr>
      <w:rFonts w:ascii="Letter Gothic 12cpi" w:hAnsi="Letter Gothic 12cpi"/>
      <w:sz w:val="24"/>
      <w:szCs w:val="24"/>
    </w:rPr>
  </w:style>
  <w:style w:type="paragraph" w:customStyle="1" w:styleId="4AutoList8">
    <w:name w:val="4AutoList8"/>
    <w:pPr>
      <w:widowControl w:val="0"/>
      <w:autoSpaceDE w:val="0"/>
      <w:autoSpaceDN w:val="0"/>
      <w:ind w:left="-1440"/>
      <w:jc w:val="both"/>
    </w:pPr>
    <w:rPr>
      <w:rFonts w:ascii="Letter Gothic 12cpi" w:hAnsi="Letter Gothic 12cpi"/>
      <w:sz w:val="24"/>
      <w:szCs w:val="24"/>
    </w:rPr>
  </w:style>
  <w:style w:type="paragraph" w:customStyle="1" w:styleId="5AutoList8">
    <w:name w:val="5AutoList8"/>
    <w:pPr>
      <w:widowControl w:val="0"/>
      <w:autoSpaceDE w:val="0"/>
      <w:autoSpaceDN w:val="0"/>
      <w:ind w:left="-1440"/>
      <w:jc w:val="both"/>
    </w:pPr>
    <w:rPr>
      <w:rFonts w:ascii="Letter Gothic 12cpi" w:hAnsi="Letter Gothic 12cpi"/>
      <w:sz w:val="24"/>
      <w:szCs w:val="24"/>
    </w:rPr>
  </w:style>
  <w:style w:type="paragraph" w:customStyle="1" w:styleId="6AutoList8">
    <w:name w:val="6AutoList8"/>
    <w:pPr>
      <w:widowControl w:val="0"/>
      <w:autoSpaceDE w:val="0"/>
      <w:autoSpaceDN w:val="0"/>
      <w:ind w:left="-1440"/>
      <w:jc w:val="both"/>
    </w:pPr>
    <w:rPr>
      <w:rFonts w:ascii="Letter Gothic 12cpi" w:hAnsi="Letter Gothic 12cpi"/>
      <w:sz w:val="24"/>
      <w:szCs w:val="24"/>
    </w:rPr>
  </w:style>
  <w:style w:type="paragraph" w:customStyle="1" w:styleId="7AutoList8">
    <w:name w:val="7AutoList8"/>
    <w:pPr>
      <w:widowControl w:val="0"/>
      <w:autoSpaceDE w:val="0"/>
      <w:autoSpaceDN w:val="0"/>
      <w:ind w:left="-1440"/>
      <w:jc w:val="both"/>
    </w:pPr>
    <w:rPr>
      <w:rFonts w:ascii="Letter Gothic 12cpi" w:hAnsi="Letter Gothic 12cpi"/>
      <w:sz w:val="24"/>
      <w:szCs w:val="24"/>
    </w:rPr>
  </w:style>
  <w:style w:type="paragraph" w:customStyle="1" w:styleId="8AutoList8">
    <w:name w:val="8AutoList8"/>
    <w:pPr>
      <w:widowControl w:val="0"/>
      <w:autoSpaceDE w:val="0"/>
      <w:autoSpaceDN w:val="0"/>
      <w:ind w:left="-1440"/>
      <w:jc w:val="both"/>
    </w:pPr>
    <w:rPr>
      <w:rFonts w:ascii="Letter Gothic 12cpi" w:hAnsi="Letter Gothic 12cpi"/>
      <w:sz w:val="24"/>
      <w:szCs w:val="24"/>
    </w:rPr>
  </w:style>
  <w:style w:type="paragraph" w:customStyle="1" w:styleId="1AutoList2">
    <w:name w:val="1AutoList2"/>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2">
    <w:name w:val="2AutoList2"/>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2">
    <w:name w:val="3AutoList2"/>
    <w:pPr>
      <w:widowControl w:val="0"/>
      <w:autoSpaceDE w:val="0"/>
      <w:autoSpaceDN w:val="0"/>
      <w:ind w:left="-1440"/>
      <w:jc w:val="both"/>
    </w:pPr>
    <w:rPr>
      <w:rFonts w:ascii="Letter Gothic 12cpi" w:hAnsi="Letter Gothic 12cpi"/>
      <w:sz w:val="24"/>
      <w:szCs w:val="24"/>
    </w:rPr>
  </w:style>
  <w:style w:type="paragraph" w:customStyle="1" w:styleId="4AutoList2">
    <w:name w:val="4AutoList2"/>
    <w:pPr>
      <w:widowControl w:val="0"/>
      <w:autoSpaceDE w:val="0"/>
      <w:autoSpaceDN w:val="0"/>
      <w:ind w:left="-1440"/>
      <w:jc w:val="both"/>
    </w:pPr>
    <w:rPr>
      <w:rFonts w:ascii="Letter Gothic 12cpi" w:hAnsi="Letter Gothic 12cpi"/>
      <w:sz w:val="24"/>
      <w:szCs w:val="24"/>
    </w:rPr>
  </w:style>
  <w:style w:type="paragraph" w:customStyle="1" w:styleId="5AutoList2">
    <w:name w:val="5AutoList2"/>
    <w:pPr>
      <w:widowControl w:val="0"/>
      <w:autoSpaceDE w:val="0"/>
      <w:autoSpaceDN w:val="0"/>
      <w:ind w:left="-1440"/>
      <w:jc w:val="both"/>
    </w:pPr>
    <w:rPr>
      <w:rFonts w:ascii="Letter Gothic 12cpi" w:hAnsi="Letter Gothic 12cpi"/>
      <w:sz w:val="24"/>
      <w:szCs w:val="24"/>
    </w:rPr>
  </w:style>
  <w:style w:type="paragraph" w:customStyle="1" w:styleId="6AutoList2">
    <w:name w:val="6AutoList2"/>
    <w:pPr>
      <w:widowControl w:val="0"/>
      <w:autoSpaceDE w:val="0"/>
      <w:autoSpaceDN w:val="0"/>
      <w:ind w:left="-1440"/>
      <w:jc w:val="both"/>
    </w:pPr>
    <w:rPr>
      <w:rFonts w:ascii="Letter Gothic 12cpi" w:hAnsi="Letter Gothic 12cpi"/>
      <w:sz w:val="24"/>
      <w:szCs w:val="24"/>
    </w:rPr>
  </w:style>
  <w:style w:type="paragraph" w:customStyle="1" w:styleId="7AutoList2">
    <w:name w:val="7AutoList2"/>
    <w:pPr>
      <w:widowControl w:val="0"/>
      <w:autoSpaceDE w:val="0"/>
      <w:autoSpaceDN w:val="0"/>
      <w:ind w:left="-1440"/>
      <w:jc w:val="both"/>
    </w:pPr>
    <w:rPr>
      <w:rFonts w:ascii="Letter Gothic 12cpi" w:hAnsi="Letter Gothic 12cpi"/>
      <w:sz w:val="24"/>
      <w:szCs w:val="24"/>
    </w:rPr>
  </w:style>
  <w:style w:type="paragraph" w:customStyle="1" w:styleId="8AutoList2">
    <w:name w:val="8AutoList2"/>
    <w:pPr>
      <w:widowControl w:val="0"/>
      <w:autoSpaceDE w:val="0"/>
      <w:autoSpaceDN w:val="0"/>
      <w:ind w:left="-1440"/>
      <w:jc w:val="both"/>
    </w:pPr>
    <w:rPr>
      <w:rFonts w:ascii="Letter Gothic 12cpi" w:hAnsi="Letter Gothic 12cpi"/>
      <w:sz w:val="24"/>
      <w:szCs w:val="24"/>
    </w:rPr>
  </w:style>
  <w:style w:type="paragraph" w:customStyle="1" w:styleId="1AutoList1">
    <w:name w:val="1AutoList1"/>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1">
    <w:name w:val="2AutoList1"/>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1">
    <w:name w:val="3AutoList1"/>
    <w:pPr>
      <w:widowControl w:val="0"/>
      <w:autoSpaceDE w:val="0"/>
      <w:autoSpaceDN w:val="0"/>
      <w:ind w:left="-1440"/>
      <w:jc w:val="both"/>
    </w:pPr>
    <w:rPr>
      <w:rFonts w:ascii="Letter Gothic 12cpi" w:hAnsi="Letter Gothic 12cpi"/>
      <w:sz w:val="24"/>
      <w:szCs w:val="24"/>
    </w:rPr>
  </w:style>
  <w:style w:type="paragraph" w:customStyle="1" w:styleId="4AutoList1">
    <w:name w:val="4AutoList1"/>
    <w:pPr>
      <w:widowControl w:val="0"/>
      <w:autoSpaceDE w:val="0"/>
      <w:autoSpaceDN w:val="0"/>
      <w:ind w:left="-1440"/>
      <w:jc w:val="both"/>
    </w:pPr>
    <w:rPr>
      <w:rFonts w:ascii="Letter Gothic 12cpi" w:hAnsi="Letter Gothic 12cpi"/>
      <w:sz w:val="24"/>
      <w:szCs w:val="24"/>
    </w:rPr>
  </w:style>
  <w:style w:type="paragraph" w:customStyle="1" w:styleId="5AutoList1">
    <w:name w:val="5AutoList1"/>
    <w:pPr>
      <w:widowControl w:val="0"/>
      <w:autoSpaceDE w:val="0"/>
      <w:autoSpaceDN w:val="0"/>
      <w:ind w:left="-1440"/>
      <w:jc w:val="both"/>
    </w:pPr>
    <w:rPr>
      <w:rFonts w:ascii="Letter Gothic 12cpi" w:hAnsi="Letter Gothic 12cpi"/>
      <w:sz w:val="24"/>
      <w:szCs w:val="24"/>
    </w:rPr>
  </w:style>
  <w:style w:type="paragraph" w:customStyle="1" w:styleId="6AutoList1">
    <w:name w:val="6AutoList1"/>
    <w:pPr>
      <w:widowControl w:val="0"/>
      <w:autoSpaceDE w:val="0"/>
      <w:autoSpaceDN w:val="0"/>
      <w:ind w:left="-1440"/>
      <w:jc w:val="both"/>
    </w:pPr>
    <w:rPr>
      <w:rFonts w:ascii="Letter Gothic 12cpi" w:hAnsi="Letter Gothic 12cpi"/>
      <w:sz w:val="24"/>
      <w:szCs w:val="24"/>
    </w:rPr>
  </w:style>
  <w:style w:type="paragraph" w:customStyle="1" w:styleId="7AutoList1">
    <w:name w:val="7AutoList1"/>
    <w:pPr>
      <w:widowControl w:val="0"/>
      <w:autoSpaceDE w:val="0"/>
      <w:autoSpaceDN w:val="0"/>
      <w:ind w:left="-1440"/>
      <w:jc w:val="both"/>
    </w:pPr>
    <w:rPr>
      <w:rFonts w:ascii="Letter Gothic 12cpi" w:hAnsi="Letter Gothic 12cpi"/>
      <w:sz w:val="24"/>
      <w:szCs w:val="24"/>
    </w:rPr>
  </w:style>
  <w:style w:type="paragraph" w:customStyle="1" w:styleId="8AutoList1">
    <w:name w:val="8AutoList1"/>
    <w:pPr>
      <w:widowControl w:val="0"/>
      <w:autoSpaceDE w:val="0"/>
      <w:autoSpaceDN w:val="0"/>
      <w:ind w:left="-1440"/>
      <w:jc w:val="both"/>
    </w:pPr>
    <w:rPr>
      <w:rFonts w:ascii="Letter Gothic 12cpi" w:hAnsi="Letter Gothic 12cpi"/>
      <w:sz w:val="24"/>
      <w:szCs w:val="24"/>
    </w:rPr>
  </w:style>
  <w:style w:type="paragraph" w:customStyle="1" w:styleId="11">
    <w:name w:val="11"/>
    <w:pPr>
      <w:widowControl w:val="0"/>
      <w:tabs>
        <w:tab w:val="left" w:pos="720"/>
      </w:tabs>
      <w:autoSpaceDE w:val="0"/>
      <w:autoSpaceDN w:val="0"/>
      <w:ind w:left="720" w:hanging="1440"/>
      <w:jc w:val="both"/>
    </w:pPr>
    <w:rPr>
      <w:rFonts w:ascii="Letter Gothic 12cpi" w:hAnsi="Letter Gothic 12cpi"/>
      <w:sz w:val="24"/>
      <w:szCs w:val="24"/>
    </w:rPr>
  </w:style>
  <w:style w:type="paragraph" w:customStyle="1" w:styleId="21">
    <w:name w:val="21"/>
    <w:pPr>
      <w:widowControl w:val="0"/>
      <w:tabs>
        <w:tab w:val="left" w:pos="720"/>
        <w:tab w:val="left" w:pos="1440"/>
      </w:tabs>
      <w:autoSpaceDE w:val="0"/>
      <w:autoSpaceDN w:val="0"/>
      <w:ind w:left="1440" w:hanging="2160"/>
      <w:jc w:val="both"/>
    </w:pPr>
    <w:rPr>
      <w:rFonts w:ascii="Letter Gothic 12cpi" w:hAnsi="Letter Gothic 12cpi"/>
      <w:sz w:val="24"/>
      <w:szCs w:val="24"/>
    </w:rPr>
  </w:style>
  <w:style w:type="paragraph" w:customStyle="1" w:styleId="31">
    <w:name w:val="31"/>
    <w:pPr>
      <w:widowControl w:val="0"/>
      <w:tabs>
        <w:tab w:val="left" w:pos="720"/>
        <w:tab w:val="left" w:pos="1440"/>
        <w:tab w:val="left" w:pos="2160"/>
      </w:tabs>
      <w:autoSpaceDE w:val="0"/>
      <w:autoSpaceDN w:val="0"/>
      <w:ind w:left="2160" w:hanging="3600"/>
      <w:jc w:val="both"/>
    </w:pPr>
    <w:rPr>
      <w:rFonts w:ascii="Letter Gothic 12cpi" w:hAnsi="Letter Gothic 12cpi"/>
      <w:sz w:val="24"/>
      <w:szCs w:val="24"/>
    </w:rPr>
  </w:style>
  <w:style w:type="paragraph" w:customStyle="1" w:styleId="41">
    <w:name w:val="41"/>
    <w:pPr>
      <w:widowControl w:val="0"/>
      <w:tabs>
        <w:tab w:val="left" w:pos="720"/>
        <w:tab w:val="left" w:pos="1440"/>
        <w:tab w:val="left" w:pos="2160"/>
        <w:tab w:val="left" w:pos="2880"/>
      </w:tabs>
      <w:autoSpaceDE w:val="0"/>
      <w:autoSpaceDN w:val="0"/>
      <w:ind w:left="2880" w:hanging="5040"/>
      <w:jc w:val="both"/>
    </w:pPr>
    <w:rPr>
      <w:rFonts w:ascii="Letter Gothic 12cpi" w:hAnsi="Letter Gothic 12cpi"/>
      <w:sz w:val="24"/>
      <w:szCs w:val="24"/>
    </w:rPr>
  </w:style>
  <w:style w:type="paragraph" w:customStyle="1" w:styleId="51">
    <w:name w:val="51"/>
    <w:pPr>
      <w:widowControl w:val="0"/>
      <w:tabs>
        <w:tab w:val="left" w:pos="720"/>
        <w:tab w:val="left" w:pos="1440"/>
        <w:tab w:val="left" w:pos="2160"/>
        <w:tab w:val="left" w:pos="2880"/>
        <w:tab w:val="left" w:pos="3600"/>
      </w:tabs>
      <w:autoSpaceDE w:val="0"/>
      <w:autoSpaceDN w:val="0"/>
      <w:ind w:left="3600" w:hanging="6480"/>
      <w:jc w:val="both"/>
    </w:pPr>
    <w:rPr>
      <w:rFonts w:ascii="Letter Gothic 12cpi" w:hAnsi="Letter Gothic 12cpi"/>
      <w:sz w:val="24"/>
      <w:szCs w:val="24"/>
    </w:rPr>
  </w:style>
  <w:style w:type="paragraph" w:customStyle="1" w:styleId="61">
    <w:name w:val="61"/>
    <w:pPr>
      <w:widowControl w:val="0"/>
      <w:tabs>
        <w:tab w:val="left" w:pos="720"/>
        <w:tab w:val="left" w:pos="1440"/>
        <w:tab w:val="left" w:pos="2160"/>
        <w:tab w:val="left" w:pos="2880"/>
        <w:tab w:val="left" w:pos="3600"/>
        <w:tab w:val="left" w:pos="4320"/>
      </w:tabs>
      <w:autoSpaceDE w:val="0"/>
      <w:autoSpaceDN w:val="0"/>
      <w:ind w:left="4320" w:hanging="7920"/>
      <w:jc w:val="both"/>
    </w:pPr>
    <w:rPr>
      <w:rFonts w:ascii="Letter Gothic 12cpi" w:hAnsi="Letter Gothic 12cpi"/>
      <w:sz w:val="24"/>
      <w:szCs w:val="24"/>
    </w:rPr>
  </w:style>
  <w:style w:type="paragraph" w:customStyle="1" w:styleId="71">
    <w:name w:val="71"/>
    <w:pPr>
      <w:widowControl w:val="0"/>
      <w:tabs>
        <w:tab w:val="left" w:pos="720"/>
        <w:tab w:val="left" w:pos="1440"/>
        <w:tab w:val="left" w:pos="2160"/>
        <w:tab w:val="left" w:pos="2880"/>
        <w:tab w:val="left" w:pos="3600"/>
        <w:tab w:val="left" w:pos="4320"/>
        <w:tab w:val="left" w:pos="5040"/>
      </w:tabs>
      <w:autoSpaceDE w:val="0"/>
      <w:autoSpaceDN w:val="0"/>
      <w:ind w:left="5040" w:hanging="9360"/>
      <w:jc w:val="both"/>
    </w:pPr>
    <w:rPr>
      <w:rFonts w:ascii="Letter Gothic 12cpi" w:hAnsi="Letter Gothic 12cpi"/>
      <w:sz w:val="24"/>
      <w:szCs w:val="24"/>
    </w:rPr>
  </w:style>
  <w:style w:type="paragraph" w:customStyle="1" w:styleId="81">
    <w:name w:val="81"/>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10800"/>
      <w:jc w:val="both"/>
    </w:pPr>
    <w:rPr>
      <w:rFonts w:ascii="Letter Gothic 12cpi" w:hAnsi="Letter Gothic 12cpi"/>
      <w:sz w:val="24"/>
      <w:szCs w:val="24"/>
    </w:rPr>
  </w:style>
  <w:style w:type="paragraph" w:customStyle="1" w:styleId="1Technical">
    <w:name w:val="1Technical"/>
    <w:pPr>
      <w:widowControl w:val="0"/>
      <w:autoSpaceDE w:val="0"/>
      <w:autoSpaceDN w:val="0"/>
      <w:jc w:val="both"/>
    </w:pPr>
    <w:rPr>
      <w:rFonts w:ascii="Letter Gothic 12cpi" w:hAnsi="Letter Gothic 12cpi"/>
      <w:sz w:val="24"/>
      <w:szCs w:val="24"/>
    </w:rPr>
  </w:style>
  <w:style w:type="paragraph" w:customStyle="1" w:styleId="2Technical">
    <w:name w:val="2Technical"/>
    <w:pPr>
      <w:widowControl w:val="0"/>
      <w:autoSpaceDE w:val="0"/>
      <w:autoSpaceDN w:val="0"/>
      <w:jc w:val="both"/>
    </w:pPr>
    <w:rPr>
      <w:rFonts w:ascii="Letter Gothic 12cpi" w:hAnsi="Letter Gothic 12cpi"/>
      <w:sz w:val="24"/>
      <w:szCs w:val="24"/>
    </w:rPr>
  </w:style>
  <w:style w:type="paragraph" w:customStyle="1" w:styleId="3Technical">
    <w:name w:val="3Technical"/>
    <w:pPr>
      <w:widowControl w:val="0"/>
      <w:autoSpaceDE w:val="0"/>
      <w:autoSpaceDN w:val="0"/>
      <w:jc w:val="both"/>
    </w:pPr>
    <w:rPr>
      <w:rFonts w:ascii="Letter Gothic 12cpi" w:hAnsi="Letter Gothic 12cpi"/>
      <w:sz w:val="24"/>
      <w:szCs w:val="24"/>
    </w:rPr>
  </w:style>
  <w:style w:type="paragraph" w:customStyle="1" w:styleId="4Technical">
    <w:name w:val="4Technical"/>
    <w:pPr>
      <w:widowControl w:val="0"/>
      <w:autoSpaceDE w:val="0"/>
      <w:autoSpaceDN w:val="0"/>
      <w:jc w:val="both"/>
    </w:pPr>
    <w:rPr>
      <w:rFonts w:ascii="Letter Gothic 12cpi" w:hAnsi="Letter Gothic 12cpi"/>
      <w:sz w:val="24"/>
      <w:szCs w:val="24"/>
    </w:rPr>
  </w:style>
  <w:style w:type="paragraph" w:customStyle="1" w:styleId="5Technical">
    <w:name w:val="5Technical"/>
    <w:pPr>
      <w:widowControl w:val="0"/>
      <w:autoSpaceDE w:val="0"/>
      <w:autoSpaceDN w:val="0"/>
      <w:jc w:val="both"/>
    </w:pPr>
    <w:rPr>
      <w:rFonts w:ascii="Letter Gothic 12cpi" w:hAnsi="Letter Gothic 12cpi"/>
      <w:sz w:val="24"/>
      <w:szCs w:val="24"/>
    </w:rPr>
  </w:style>
  <w:style w:type="paragraph" w:customStyle="1" w:styleId="6Technical">
    <w:name w:val="6Technical"/>
    <w:pPr>
      <w:widowControl w:val="0"/>
      <w:autoSpaceDE w:val="0"/>
      <w:autoSpaceDN w:val="0"/>
      <w:jc w:val="both"/>
    </w:pPr>
    <w:rPr>
      <w:rFonts w:ascii="Letter Gothic 12cpi" w:hAnsi="Letter Gothic 12cpi"/>
      <w:sz w:val="24"/>
      <w:szCs w:val="24"/>
    </w:rPr>
  </w:style>
  <w:style w:type="paragraph" w:customStyle="1" w:styleId="7Technical">
    <w:name w:val="7Technical"/>
    <w:pPr>
      <w:widowControl w:val="0"/>
      <w:autoSpaceDE w:val="0"/>
      <w:autoSpaceDN w:val="0"/>
      <w:jc w:val="both"/>
    </w:pPr>
    <w:rPr>
      <w:rFonts w:ascii="Letter Gothic 12cpi" w:hAnsi="Letter Gothic 12cpi"/>
      <w:sz w:val="24"/>
      <w:szCs w:val="24"/>
    </w:rPr>
  </w:style>
  <w:style w:type="paragraph" w:customStyle="1" w:styleId="8Technical">
    <w:name w:val="8Technical"/>
    <w:pPr>
      <w:widowControl w:val="0"/>
      <w:autoSpaceDE w:val="0"/>
      <w:autoSpaceDN w:val="0"/>
      <w:jc w:val="both"/>
    </w:pPr>
    <w:rPr>
      <w:rFonts w:ascii="Letter Gothic 12cpi" w:hAnsi="Letter Gothic 12cpi"/>
      <w:sz w:val="24"/>
      <w:szCs w:val="24"/>
    </w:rPr>
  </w:style>
  <w:style w:type="paragraph" w:customStyle="1" w:styleId="1Document">
    <w:name w:val="1Document"/>
    <w:pPr>
      <w:keepNext/>
      <w:widowControl w:val="0"/>
      <w:autoSpaceDE w:val="0"/>
      <w:autoSpaceDN w:val="0"/>
      <w:jc w:val="center"/>
    </w:pPr>
    <w:rPr>
      <w:rFonts w:ascii="Letter Gothic 12cpi" w:hAnsi="Letter Gothic 12cpi"/>
      <w:sz w:val="24"/>
      <w:szCs w:val="24"/>
    </w:rPr>
  </w:style>
  <w:style w:type="paragraph" w:customStyle="1" w:styleId="2Document">
    <w:name w:val="2Document"/>
    <w:pPr>
      <w:widowControl w:val="0"/>
      <w:autoSpaceDE w:val="0"/>
      <w:autoSpaceDN w:val="0"/>
      <w:jc w:val="both"/>
    </w:pPr>
    <w:rPr>
      <w:rFonts w:ascii="Letter Gothic 12cpi" w:hAnsi="Letter Gothic 12cpi"/>
      <w:sz w:val="24"/>
      <w:szCs w:val="24"/>
    </w:rPr>
  </w:style>
  <w:style w:type="paragraph" w:customStyle="1" w:styleId="3Document">
    <w:name w:val="3Document"/>
    <w:pPr>
      <w:widowControl w:val="0"/>
      <w:autoSpaceDE w:val="0"/>
      <w:autoSpaceDN w:val="0"/>
      <w:jc w:val="both"/>
    </w:pPr>
    <w:rPr>
      <w:rFonts w:ascii="Letter Gothic 12cpi" w:hAnsi="Letter Gothic 12cpi"/>
      <w:sz w:val="24"/>
      <w:szCs w:val="24"/>
    </w:rPr>
  </w:style>
  <w:style w:type="paragraph" w:customStyle="1" w:styleId="4Document">
    <w:name w:val="4Document"/>
    <w:pPr>
      <w:widowControl w:val="0"/>
      <w:autoSpaceDE w:val="0"/>
      <w:autoSpaceDN w:val="0"/>
    </w:pPr>
    <w:rPr>
      <w:rFonts w:ascii="Letter Gothic 12cpi" w:hAnsi="Letter Gothic 12cpi"/>
      <w:sz w:val="24"/>
      <w:szCs w:val="24"/>
    </w:rPr>
  </w:style>
  <w:style w:type="paragraph" w:customStyle="1" w:styleId="5Document">
    <w:name w:val="5Document"/>
    <w:pPr>
      <w:widowControl w:val="0"/>
      <w:autoSpaceDE w:val="0"/>
      <w:autoSpaceDN w:val="0"/>
      <w:ind w:left="720"/>
      <w:jc w:val="both"/>
    </w:pPr>
    <w:rPr>
      <w:rFonts w:ascii="Letter Gothic 12cpi" w:hAnsi="Letter Gothic 12cpi"/>
      <w:sz w:val="24"/>
      <w:szCs w:val="24"/>
    </w:rPr>
  </w:style>
  <w:style w:type="paragraph" w:customStyle="1" w:styleId="6Document">
    <w:name w:val="6Document"/>
    <w:pPr>
      <w:widowControl w:val="0"/>
      <w:autoSpaceDE w:val="0"/>
      <w:autoSpaceDN w:val="0"/>
      <w:ind w:left="720" w:right="720"/>
      <w:jc w:val="both"/>
    </w:pPr>
    <w:rPr>
      <w:rFonts w:ascii="Letter Gothic 12cpi" w:hAnsi="Letter Gothic 12cpi"/>
      <w:sz w:val="24"/>
      <w:szCs w:val="24"/>
    </w:rPr>
  </w:style>
  <w:style w:type="paragraph" w:customStyle="1" w:styleId="7Document">
    <w:name w:val="7Document"/>
    <w:pPr>
      <w:widowControl w:val="0"/>
      <w:autoSpaceDE w:val="0"/>
      <w:autoSpaceDN w:val="0"/>
      <w:ind w:left="1440"/>
      <w:jc w:val="both"/>
    </w:pPr>
    <w:rPr>
      <w:rFonts w:ascii="Letter Gothic 12cpi" w:hAnsi="Letter Gothic 12cpi"/>
      <w:sz w:val="24"/>
      <w:szCs w:val="24"/>
    </w:rPr>
  </w:style>
  <w:style w:type="paragraph" w:customStyle="1" w:styleId="8Document">
    <w:name w:val="8Document"/>
    <w:pPr>
      <w:widowControl w:val="0"/>
      <w:autoSpaceDE w:val="0"/>
      <w:autoSpaceDN w:val="0"/>
      <w:ind w:left="1440" w:right="720"/>
      <w:jc w:val="both"/>
    </w:pPr>
    <w:rPr>
      <w:rFonts w:ascii="Letter Gothic 12cpi" w:hAnsi="Letter Gothic 12cpi"/>
      <w:sz w:val="24"/>
      <w:szCs w:val="24"/>
    </w:rPr>
  </w:style>
  <w:style w:type="character" w:customStyle="1" w:styleId="DocInit">
    <w:name w:val="Doc Init"/>
  </w:style>
  <w:style w:type="paragraph" w:customStyle="1" w:styleId="1RightPar">
    <w:name w:val="1Right Par"/>
    <w:pPr>
      <w:widowControl w:val="0"/>
      <w:tabs>
        <w:tab w:val="left" w:pos="720"/>
      </w:tabs>
      <w:autoSpaceDE w:val="0"/>
      <w:autoSpaceDN w:val="0"/>
      <w:adjustRightInd w:val="0"/>
      <w:ind w:left="720" w:hanging="1440"/>
      <w:jc w:val="both"/>
    </w:pPr>
    <w:rPr>
      <w:rFonts w:ascii="Letter Gothic 12cpi" w:hAnsi="Letter Gothic 12cpi"/>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Letter Gothic 12cpi" w:hAnsi="Letter Gothic 12cpi"/>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Letter Gothic 12cpi" w:hAnsi="Letter Gothic 12cpi"/>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Letter Gothic 12cpi" w:hAnsi="Letter Gothic 12cpi"/>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Letter Gothic 12cpi" w:hAnsi="Letter Gothic 12cpi"/>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Letter Gothic 12cpi" w:hAnsi="Letter Gothic 12cpi"/>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Letter Gothic 12cpi" w:hAnsi="Letter Gothic 12cpi"/>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Letter Gothic 12cpi" w:hAnsi="Letter Gothic 12cpi"/>
      <w:sz w:val="24"/>
      <w:szCs w:val="24"/>
    </w:rPr>
  </w:style>
  <w:style w:type="paragraph" w:customStyle="1" w:styleId="indentbodytext2">
    <w:name w:val="indent body text 2"/>
    <w:basedOn w:val="Normal"/>
    <w:pPr>
      <w:adjustRightInd w:val="0"/>
      <w:spacing w:after="120"/>
      <w:ind w:left="720"/>
      <w:jc w:val="both"/>
    </w:pPr>
    <w:rPr>
      <w:sz w:val="20"/>
      <w:szCs w:val="20"/>
    </w:rPr>
  </w:style>
  <w:style w:type="paragraph" w:customStyle="1" w:styleId="tableheaderfont10">
    <w:name w:val="table header font 10"/>
    <w:pPr>
      <w:jc w:val="center"/>
    </w:pPr>
    <w:rPr>
      <w:b/>
    </w:rPr>
  </w:style>
  <w:style w:type="paragraph" w:customStyle="1" w:styleId="table10text">
    <w:name w:val="table 10 text"/>
    <w:basedOn w:val="Normal"/>
    <w:pPr>
      <w:adjustRightInd w:val="0"/>
      <w:jc w:val="both"/>
    </w:pPr>
    <w:rPr>
      <w:sz w:val="20"/>
      <w:szCs w:val="20"/>
    </w:rPr>
  </w:style>
  <w:style w:type="character" w:styleId="PageNumber">
    <w:name w:val="page number"/>
    <w:basedOn w:val="DefaultParagraphFont"/>
  </w:style>
  <w:style w:type="paragraph" w:customStyle="1" w:styleId="indentbodytext4">
    <w:name w:val="indent body text 4"/>
    <w:basedOn w:val="Normal"/>
    <w:pPr>
      <w:adjustRightInd w:val="0"/>
      <w:spacing w:after="120"/>
      <w:ind w:left="1440"/>
      <w:jc w:val="both"/>
    </w:pPr>
    <w:rPr>
      <w:iCs/>
      <w:sz w:val="20"/>
      <w:szCs w:val="20"/>
    </w:rPr>
  </w:style>
  <w:style w:type="paragraph" w:customStyle="1" w:styleId="table7text">
    <w:name w:val="table 7 text"/>
    <w:basedOn w:val="table10text"/>
    <w:pPr>
      <w:jc w:val="center"/>
    </w:pPr>
    <w:rPr>
      <w:sz w:val="14"/>
    </w:rPr>
  </w:style>
  <w:style w:type="paragraph" w:styleId="PlainText">
    <w:name w:val="Plain Text"/>
    <w:basedOn w:val="Normal"/>
    <w:pPr>
      <w:widowControl/>
      <w:autoSpaceDE/>
      <w:autoSpaceDN/>
    </w:pPr>
    <w:rPr>
      <w:rFonts w:ascii="Courier New" w:hAnsi="Courier New" w:cs="Courier New"/>
      <w:sz w:val="20"/>
      <w:szCs w:val="20"/>
    </w:rPr>
  </w:style>
  <w:style w:type="paragraph" w:styleId="BodyText3">
    <w:name w:val="Body Text 3"/>
    <w:basedOn w:val="Normal"/>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b/>
      <w:bCs/>
      <w:i/>
      <w:iCs/>
    </w:rPr>
  </w:style>
  <w:style w:type="character" w:styleId="CommentReference">
    <w:name w:val="annotation reference"/>
    <w:uiPriority w:val="99"/>
    <w:rsid w:val="00F01B45"/>
    <w:rPr>
      <w:sz w:val="16"/>
      <w:szCs w:val="16"/>
    </w:rPr>
  </w:style>
  <w:style w:type="paragraph" w:styleId="CommentText">
    <w:name w:val="annotation text"/>
    <w:basedOn w:val="Normal"/>
    <w:link w:val="CommentTextChar"/>
    <w:rsid w:val="00F01B45"/>
    <w:rPr>
      <w:sz w:val="20"/>
      <w:szCs w:val="20"/>
    </w:rPr>
  </w:style>
  <w:style w:type="character" w:customStyle="1" w:styleId="CommentTextChar">
    <w:name w:val="Comment Text Char"/>
    <w:basedOn w:val="DefaultParagraphFont"/>
    <w:link w:val="CommentText"/>
    <w:rsid w:val="00F01B45"/>
  </w:style>
  <w:style w:type="paragraph" w:styleId="CommentSubject">
    <w:name w:val="annotation subject"/>
    <w:basedOn w:val="CommentText"/>
    <w:next w:val="CommentText"/>
    <w:link w:val="CommentSubjectChar"/>
    <w:rsid w:val="00F01B45"/>
    <w:rPr>
      <w:b/>
      <w:bCs/>
    </w:rPr>
  </w:style>
  <w:style w:type="character" w:customStyle="1" w:styleId="CommentSubjectChar">
    <w:name w:val="Comment Subject Char"/>
    <w:link w:val="CommentSubject"/>
    <w:rsid w:val="00F01B45"/>
    <w:rPr>
      <w:b/>
      <w:bCs/>
    </w:rPr>
  </w:style>
  <w:style w:type="paragraph" w:styleId="BalloonText">
    <w:name w:val="Balloon Text"/>
    <w:basedOn w:val="Normal"/>
    <w:link w:val="BalloonTextChar"/>
    <w:rsid w:val="00F01B45"/>
    <w:rPr>
      <w:rFonts w:ascii="Tahoma" w:hAnsi="Tahoma" w:cs="Tahoma"/>
      <w:sz w:val="16"/>
      <w:szCs w:val="16"/>
    </w:rPr>
  </w:style>
  <w:style w:type="character" w:customStyle="1" w:styleId="BalloonTextChar">
    <w:name w:val="Balloon Text Char"/>
    <w:link w:val="BalloonText"/>
    <w:rsid w:val="00F01B45"/>
    <w:rPr>
      <w:rFonts w:ascii="Tahoma" w:hAnsi="Tahoma" w:cs="Tahoma"/>
      <w:sz w:val="16"/>
      <w:szCs w:val="16"/>
    </w:rPr>
  </w:style>
  <w:style w:type="paragraph" w:styleId="Revision">
    <w:name w:val="Revision"/>
    <w:hidden/>
    <w:uiPriority w:val="99"/>
    <w:semiHidden/>
    <w:rsid w:val="00824349"/>
    <w:rPr>
      <w:sz w:val="24"/>
      <w:szCs w:val="24"/>
    </w:rPr>
  </w:style>
  <w:style w:type="table" w:styleId="TableGrid">
    <w:name w:val="Table Grid"/>
    <w:basedOn w:val="TableNormal"/>
    <w:rsid w:val="00AE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Paragraph">
    <w:name w:val="List Paragraph"/>
    <w:basedOn w:val="Normal"/>
    <w:uiPriority w:val="34"/>
    <w:qFormat/>
    <w:rsid w:val="003271F9"/>
    <w:pPr>
      <w:ind w:left="720"/>
    </w:pPr>
  </w:style>
  <w:style w:type="character" w:styleId="Hyperlink">
    <w:name w:val="Hyperlink"/>
    <w:basedOn w:val="DefaultParagraphFont"/>
    <w:rsid w:val="007F60AD"/>
    <w:rPr>
      <w:color w:val="0000FF" w:themeColor="hyperlink"/>
      <w:u w:val="single"/>
    </w:rPr>
  </w:style>
  <w:style w:type="character" w:styleId="FollowedHyperlink">
    <w:name w:val="FollowedHyperlink"/>
    <w:basedOn w:val="DefaultParagraphFont"/>
    <w:rsid w:val="00AB2C22"/>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77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fety.fhwa.dot.gov/roadway_dept/countermeasures/reduce_crash_severity/listing.cfm?code=cush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ty.fhwa.dot.gov/roadway_dept/countermeasures/reduce_crash_severity/listing.cfm?code=lo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7E70BFBADF6147A2F9A59019D19A09" ma:contentTypeVersion="4" ma:contentTypeDescription="Create a new document." ma:contentTypeScope="" ma:versionID="1a608820a8bc0838c709444e590452ed">
  <xsd:schema xmlns:xsd="http://www.w3.org/2001/XMLSchema" xmlns:xs="http://www.w3.org/2001/XMLSchema" xmlns:p="http://schemas.microsoft.com/office/2006/metadata/properties" xmlns:ns2="2b51c302-a7c1-4ead-8ae0-44835e829cb7" targetNamespace="http://schemas.microsoft.com/office/2006/metadata/properties" ma:root="true" ma:fieldsID="93bb12b43d640f7c95f55355c1a05689" ns2:_="">
    <xsd:import namespace="2b51c302-a7c1-4ead-8ae0-44835e829c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1c302-a7c1-4ead-8ae0-44835e829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28EA5-8526-4632-9A55-5C6114853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1c302-a7c1-4ead-8ae0-44835e829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A2C9A-79EB-485B-9444-18B73CFB15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BF9551-DC5C-4D2A-A7EC-335680437DDB}">
  <ds:schemaRefs>
    <ds:schemaRef ds:uri="http://schemas.microsoft.com/sharepoint/v3/contenttype/forms"/>
  </ds:schemaRefs>
</ds:datastoreItem>
</file>

<file path=customXml/itemProps4.xml><?xml version="1.0" encoding="utf-8"?>
<ds:datastoreItem xmlns:ds="http://schemas.openxmlformats.org/officeDocument/2006/customXml" ds:itemID="{5C94A847-3AAF-4890-ADC3-11A68739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838</Words>
  <Characters>6362</Characters>
  <Application>Microsoft Office Word</Application>
  <DocSecurity>0</DocSecurity>
  <Lines>53</Lines>
  <Paragraphs>14</Paragraphs>
  <ScaleCrop>false</ScaleCrop>
  <Company>FHWA</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FP14 LOS Section 635</dc:title>
  <dc:subject>FP14 LOS</dc:subject>
  <dc:creator>FHWA</dc:creator>
  <cp:keywords/>
  <cp:lastModifiedBy>Ouhssayne, Lahoucine lo. (FHWA)</cp:lastModifiedBy>
  <cp:revision>225</cp:revision>
  <cp:lastPrinted>2016-05-10T21:36:00Z</cp:lastPrinted>
  <dcterms:created xsi:type="dcterms:W3CDTF">2018-01-12T02:03:00Z</dcterms:created>
  <dcterms:modified xsi:type="dcterms:W3CDTF">2024-09-09T20:39:00Z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ContentTypeId">
    <vt:lpwstr>0x0101009E7E70BFBADF6147A2F9A59019D19A09</vt:lpwstr>
  </property>
</Properties>
</file>