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F537" w14:textId="21A77FAF" w:rsidR="00094314" w:rsidRDefault="00EF6940" w:rsidP="003E2491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06</w:t>
      </w:r>
      <w:r w:rsidR="00094314">
        <w:rPr>
          <w:rFonts w:ascii="Times New Roman" w:eastAsia="MS Mincho" w:hAnsi="Times New Roman"/>
          <w:vanish/>
        </w:rPr>
        <w:t>/</w:t>
      </w:r>
      <w:r w:rsidR="00036B25">
        <w:rPr>
          <w:rFonts w:ascii="Times New Roman" w:eastAsia="MS Mincho" w:hAnsi="Times New Roman"/>
          <w:vanish/>
        </w:rPr>
        <w:t>13</w:t>
      </w:r>
      <w:r w:rsidR="00094314">
        <w:rPr>
          <w:rFonts w:ascii="Times New Roman" w:eastAsia="MS Mincho" w:hAnsi="Times New Roman"/>
          <w:vanish/>
        </w:rPr>
        <w:t>/2019</w:t>
      </w:r>
    </w:p>
    <w:p w14:paraId="1EEF23E9" w14:textId="5B931A76" w:rsidR="00094314" w:rsidRDefault="00094314" w:rsidP="00094314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</w:t>
      </w:r>
      <w:r w:rsidR="00075965">
        <w:rPr>
          <w:rFonts w:ascii="Times New Roman" w:eastAsia="MS Mincho" w:hAnsi="Times New Roman"/>
          <w:vanish/>
        </w:rPr>
        <w:t>563</w:t>
      </w:r>
      <w:r w:rsidR="00036B25">
        <w:rPr>
          <w:rFonts w:ascii="Times New Roman" w:eastAsia="MS Mincho" w:hAnsi="Times New Roman"/>
          <w:vanish/>
        </w:rPr>
        <w:t>-14_0613</w:t>
      </w:r>
      <w:bookmarkStart w:id="0" w:name="_GoBack"/>
      <w:bookmarkEnd w:id="0"/>
      <w:r w:rsidR="00EF6940">
        <w:rPr>
          <w:rFonts w:ascii="Times New Roman" w:eastAsia="MS Mincho" w:hAnsi="Times New Roman"/>
          <w:vanish/>
        </w:rPr>
        <w:t>2019</w:t>
      </w:r>
      <w:r>
        <w:rPr>
          <w:rFonts w:ascii="Times New Roman" w:eastAsia="MS Mincho" w:hAnsi="Times New Roman"/>
          <w:vanish/>
        </w:rPr>
        <w:t>.docx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B8469F" w14:paraId="4E6BDDEC" w14:textId="77777777" w:rsidTr="008E7A35">
        <w:trPr>
          <w:hidden/>
        </w:trPr>
        <w:tc>
          <w:tcPr>
            <w:tcW w:w="9576" w:type="dxa"/>
          </w:tcPr>
          <w:p w14:paraId="00DA3690" w14:textId="77777777" w:rsidR="00B8469F" w:rsidRDefault="00B8469F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the following with projects </w:t>
            </w:r>
            <w:r w:rsidR="00DB0762">
              <w:rPr>
                <w:rFonts w:ascii="Arial" w:eastAsia="MS Mincho" w:hAnsi="Arial" w:cs="Arial"/>
                <w:vanish/>
                <w:color w:val="0000FF"/>
              </w:rPr>
              <w:t xml:space="preserve">when staining </w:t>
            </w:r>
            <w:r w:rsidR="00262A03">
              <w:rPr>
                <w:rFonts w:ascii="Arial" w:eastAsia="MS Mincho" w:hAnsi="Arial" w:cs="Arial"/>
                <w:vanish/>
                <w:color w:val="0000FF"/>
              </w:rPr>
              <w:t xml:space="preserve">riprap, boulders, </w:t>
            </w:r>
            <w:r w:rsidR="00DB0762">
              <w:rPr>
                <w:rFonts w:ascii="Arial" w:eastAsia="MS Mincho" w:hAnsi="Arial" w:cs="Arial"/>
                <w:vanish/>
                <w:color w:val="0000FF"/>
              </w:rPr>
              <w:t>slopes</w:t>
            </w:r>
            <w:r w:rsidR="00634B46">
              <w:rPr>
                <w:rFonts w:ascii="Arial" w:eastAsia="MS Mincho" w:hAnsi="Arial" w:cs="Arial"/>
                <w:vanish/>
                <w:color w:val="0000FF"/>
              </w:rPr>
              <w:t>, guardrail</w:t>
            </w:r>
            <w:r w:rsidR="00DB0762">
              <w:rPr>
                <w:rFonts w:ascii="Arial" w:eastAsia="MS Mincho" w:hAnsi="Arial" w:cs="Arial"/>
                <w:vanish/>
                <w:color w:val="0000FF"/>
              </w:rPr>
              <w:t xml:space="preserve"> or wall facing is required.</w:t>
            </w:r>
          </w:p>
        </w:tc>
      </w:tr>
    </w:tbl>
    <w:p w14:paraId="1B2D75A3" w14:textId="77777777" w:rsidR="008E7A35" w:rsidRPr="003A33E2" w:rsidRDefault="008E7A35" w:rsidP="008E7A35">
      <w:pPr>
        <w:pStyle w:val="Heading2"/>
      </w:pPr>
      <w:bookmarkStart w:id="1" w:name="_Toc359919001"/>
      <w:bookmarkStart w:id="2" w:name="_Toc382981340"/>
      <w:r w:rsidRPr="003A33E2">
        <w:t>Section 563. — PAINTING</w:t>
      </w:r>
      <w:bookmarkEnd w:id="1"/>
      <w:bookmarkEnd w:id="2"/>
    </w:p>
    <w:p w14:paraId="3A06B76C" w14:textId="77777777" w:rsidR="00B8469F" w:rsidRDefault="00DB0762" w:rsidP="008E7A35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Description</w:t>
      </w:r>
    </w:p>
    <w:p w14:paraId="2EB76F78" w14:textId="31FC9A10" w:rsidR="00B8469F" w:rsidRDefault="00DB0762" w:rsidP="008E7A35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563</w:t>
      </w:r>
      <w:r w:rsidR="00B8469F">
        <w:rPr>
          <w:rFonts w:ascii="Times New Roman" w:eastAsia="MS Mincho" w:hAnsi="Times New Roman" w:cs="Times New Roman"/>
          <w:b/>
          <w:bCs/>
          <w:sz w:val="24"/>
        </w:rPr>
        <w:t>.0</w:t>
      </w:r>
      <w:r>
        <w:rPr>
          <w:rFonts w:ascii="Times New Roman" w:eastAsia="MS Mincho" w:hAnsi="Times New Roman" w:cs="Times New Roman"/>
          <w:b/>
          <w:bCs/>
          <w:sz w:val="24"/>
        </w:rPr>
        <w:t>1</w:t>
      </w:r>
      <w:r w:rsidR="00B8469F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p w14:paraId="4E3C2223" w14:textId="0E709A53" w:rsidR="00B8469F" w:rsidRDefault="00DB0762" w:rsidP="008E7A35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This work also consists of </w:t>
      </w:r>
      <w:r w:rsidR="007979E0">
        <w:rPr>
          <w:rFonts w:ascii="Times New Roman" w:eastAsia="MS Mincho" w:hAnsi="Times New Roman" w:cs="Times New Roman"/>
          <w:sz w:val="24"/>
        </w:rPr>
        <w:t xml:space="preserve">finishing surfaces with a reactive colorant </w:t>
      </w:r>
      <w:r w:rsidR="00A537E0">
        <w:rPr>
          <w:rFonts w:ascii="Times New Roman" w:eastAsia="MS Mincho" w:hAnsi="Times New Roman" w:cs="Times New Roman"/>
          <w:sz w:val="24"/>
        </w:rPr>
        <w:t>to produce a natural weathered appearance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73F686DB" w14:textId="77777777" w:rsidR="00B8469F" w:rsidRDefault="00DB0762" w:rsidP="008E7A35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Material</w:t>
      </w:r>
    </w:p>
    <w:p w14:paraId="53A08036" w14:textId="42AF182D" w:rsidR="00B8469F" w:rsidRDefault="00DB0762" w:rsidP="008E7A35">
      <w:pPr>
        <w:pStyle w:val="PlainText"/>
        <w:spacing w:after="240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092EEA">
        <w:rPr>
          <w:rFonts w:ascii="Times New Roman" w:eastAsia="MS Mincho" w:hAnsi="Times New Roman" w:cs="Times New Roman"/>
          <w:b/>
          <w:bCs/>
          <w:sz w:val="24"/>
          <w:szCs w:val="24"/>
        </w:rPr>
        <w:t>563.02</w:t>
      </w:r>
      <w:r w:rsidR="00B8469F" w:rsidRPr="00092EEA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92EEA">
        <w:rPr>
          <w:rFonts w:ascii="Times New Roman" w:eastAsia="MS Mincho" w:hAnsi="Times New Roman" w:cs="Times New Roman"/>
          <w:sz w:val="24"/>
          <w:szCs w:val="24"/>
          <w:u w:val="single"/>
        </w:rPr>
        <w:t>Add the following:</w:t>
      </w:r>
    </w:p>
    <w:p w14:paraId="4F636CCF" w14:textId="0239E2A7" w:rsidR="00DC50E9" w:rsidRPr="001536CA" w:rsidRDefault="00DC50E9" w:rsidP="003C3D7B">
      <w:pPr>
        <w:pStyle w:val="Materials"/>
        <w:spacing w:after="240"/>
      </w:pPr>
      <w:r w:rsidRPr="001536CA">
        <w:t xml:space="preserve">Weathering </w:t>
      </w:r>
      <w:r w:rsidR="007979E0">
        <w:t>a</w:t>
      </w:r>
      <w:r w:rsidRPr="001536CA">
        <w:t>gent</w:t>
      </w:r>
      <w:r w:rsidRPr="001536CA">
        <w:tab/>
        <w:t>725.19</w:t>
      </w:r>
    </w:p>
    <w:p w14:paraId="4FE95D84" w14:textId="77777777" w:rsidR="00092EEA" w:rsidRPr="00E449E5" w:rsidRDefault="00092EEA" w:rsidP="008E7A35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E449E5">
        <w:rPr>
          <w:b/>
          <w:bCs/>
        </w:rPr>
        <w:t>Construction Requirements</w:t>
      </w:r>
    </w:p>
    <w:p w14:paraId="46B56E50" w14:textId="523F514F" w:rsidR="00092EEA" w:rsidRPr="00092EEA" w:rsidRDefault="00092EEA" w:rsidP="008E7A35">
      <w:pPr>
        <w:autoSpaceDE w:val="0"/>
        <w:autoSpaceDN w:val="0"/>
        <w:adjustRightInd w:val="0"/>
        <w:spacing w:after="240"/>
      </w:pPr>
      <w:r w:rsidRPr="00E449E5">
        <w:rPr>
          <w:b/>
          <w:bCs/>
        </w:rPr>
        <w:t>563.0</w:t>
      </w:r>
      <w:r w:rsidR="005276F3">
        <w:rPr>
          <w:b/>
          <w:bCs/>
        </w:rPr>
        <w:t>5</w:t>
      </w:r>
      <w:r w:rsidR="00E449E5" w:rsidRPr="00E449E5">
        <w:rPr>
          <w:b/>
          <w:bCs/>
        </w:rPr>
        <w:t xml:space="preserve"> </w:t>
      </w:r>
      <w:r w:rsidRPr="00E449E5">
        <w:rPr>
          <w:b/>
          <w:bCs/>
        </w:rPr>
        <w:t>Protection of Public, Property, and Workers</w:t>
      </w:r>
      <w:r w:rsidRPr="00092EEA">
        <w:rPr>
          <w:bCs/>
        </w:rPr>
        <w:t>.</w:t>
      </w:r>
      <w:r w:rsidR="00E449E5">
        <w:rPr>
          <w:bCs/>
        </w:rPr>
        <w:t xml:space="preserve"> </w:t>
      </w:r>
      <w:r w:rsidRPr="00092EEA">
        <w:rPr>
          <w:bCs/>
        </w:rPr>
        <w:t xml:space="preserve"> </w:t>
      </w:r>
      <w:r w:rsidRPr="00E449E5">
        <w:rPr>
          <w:u w:val="single"/>
        </w:rPr>
        <w:t>Add the following:</w:t>
      </w:r>
    </w:p>
    <w:p w14:paraId="3955D957" w14:textId="77777777" w:rsidR="00092EEA" w:rsidRDefault="00092EEA" w:rsidP="008E7A35">
      <w:pPr>
        <w:autoSpaceDE w:val="0"/>
        <w:autoSpaceDN w:val="0"/>
        <w:adjustRightInd w:val="0"/>
        <w:spacing w:after="240"/>
      </w:pPr>
      <w:r w:rsidRPr="00092EEA">
        <w:t>Comply with all applicable federal, state, and local regulations. Furnish material safety data sheets for</w:t>
      </w:r>
      <w:r w:rsidR="002B5AD6">
        <w:t xml:space="preserve"> </w:t>
      </w:r>
      <w:r w:rsidRPr="00092EEA">
        <w:t>all cleaning and staining products.</w:t>
      </w:r>
    </w:p>
    <w:p w14:paraId="56CFB5C5" w14:textId="168CA516" w:rsidR="00092EEA" w:rsidRPr="002B5AD6" w:rsidRDefault="002B5AD6" w:rsidP="00B571AA">
      <w:pPr>
        <w:pStyle w:val="PlainText"/>
        <w:spacing w:after="240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B5AD6">
        <w:rPr>
          <w:rFonts w:ascii="Times New Roman" w:eastAsia="MS Mincho" w:hAnsi="Times New Roman" w:cs="Times New Roman"/>
          <w:sz w:val="24"/>
          <w:szCs w:val="24"/>
          <w:u w:val="single"/>
        </w:rPr>
        <w:t>Add the following:</w:t>
      </w:r>
    </w:p>
    <w:p w14:paraId="606A3D3C" w14:textId="72423BEE" w:rsidR="00E25C23" w:rsidRDefault="002B5AD6" w:rsidP="00E25C23">
      <w:pPr>
        <w:autoSpaceDE w:val="0"/>
        <w:autoSpaceDN w:val="0"/>
        <w:adjustRightInd w:val="0"/>
        <w:spacing w:after="240"/>
      </w:pPr>
      <w:r w:rsidRPr="008E7A35">
        <w:rPr>
          <w:b/>
          <w:bCs/>
        </w:rPr>
        <w:t>563.1</w:t>
      </w:r>
      <w:r w:rsidR="00094314">
        <w:rPr>
          <w:b/>
          <w:bCs/>
        </w:rPr>
        <w:t>0</w:t>
      </w:r>
      <w:r w:rsidR="00E472B0">
        <w:rPr>
          <w:b/>
          <w:bCs/>
        </w:rPr>
        <w:t>A</w:t>
      </w:r>
      <w:r w:rsidRPr="008E7A35">
        <w:rPr>
          <w:b/>
          <w:bCs/>
        </w:rPr>
        <w:t xml:space="preserve"> Weathering Agents.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25C23" w14:paraId="59C6CCF7" w14:textId="77777777" w:rsidTr="0032698C">
        <w:trPr>
          <w:hidden/>
        </w:trPr>
        <w:tc>
          <w:tcPr>
            <w:tcW w:w="9270" w:type="dxa"/>
          </w:tcPr>
          <w:p w14:paraId="66BC1D8E" w14:textId="3E5DE5D1" w:rsidR="00E25C23" w:rsidRDefault="00E25C23" w:rsidP="0032698C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with projects when staining guardrail is required.</w:t>
            </w:r>
          </w:p>
        </w:tc>
      </w:tr>
    </w:tbl>
    <w:p w14:paraId="57895463" w14:textId="2E102296" w:rsidR="009A6AE6" w:rsidRDefault="00E25C23" w:rsidP="00FD4EC4">
      <w:pPr>
        <w:pStyle w:val="Indent2"/>
        <w:spacing w:before="0"/>
        <w:ind w:left="0"/>
      </w:pPr>
      <w:r>
        <w:rPr>
          <w:spacing w:val="-1"/>
        </w:rPr>
        <w:t xml:space="preserve">Apply weathering agent to the required galvanized surfaces </w:t>
      </w:r>
      <w:r w:rsidR="00055CF6">
        <w:rPr>
          <w:spacing w:val="-1"/>
        </w:rPr>
        <w:t xml:space="preserve">at the </w:t>
      </w:r>
      <w:r w:rsidR="00DB79C8">
        <w:rPr>
          <w:spacing w:val="-1"/>
        </w:rPr>
        <w:t>manufacturer’s</w:t>
      </w:r>
      <w:r w:rsidR="00055CF6">
        <w:rPr>
          <w:spacing w:val="-1"/>
        </w:rPr>
        <w:t xml:space="preserve"> facility</w:t>
      </w:r>
      <w:r>
        <w:rPr>
          <w:spacing w:val="-1"/>
        </w:rPr>
        <w:t xml:space="preserve">.  </w:t>
      </w:r>
      <w:bookmarkStart w:id="3" w:name="_Hlk533156456"/>
      <w:r w:rsidR="00286516">
        <w:rPr>
          <w:spacing w:val="-1"/>
        </w:rPr>
        <w:t>After application, c</w:t>
      </w:r>
      <w:r>
        <w:rPr>
          <w:spacing w:val="-1"/>
        </w:rPr>
        <w:t xml:space="preserve">ure </w:t>
      </w:r>
      <w:r w:rsidR="00B02345">
        <w:rPr>
          <w:spacing w:val="-1"/>
        </w:rPr>
        <w:t xml:space="preserve">the </w:t>
      </w:r>
      <w:r w:rsidR="007829DE">
        <w:rPr>
          <w:spacing w:val="-1"/>
        </w:rPr>
        <w:t>treated guardrail materials</w:t>
      </w:r>
      <w:r w:rsidR="00286516">
        <w:rPr>
          <w:spacing w:val="-1"/>
        </w:rPr>
        <w:t xml:space="preserve"> to</w:t>
      </w:r>
      <w:r>
        <w:rPr>
          <w:spacing w:val="-1"/>
        </w:rPr>
        <w:t xml:space="preserve"> develop the full coloration</w:t>
      </w:r>
      <w:r w:rsidR="00087390">
        <w:rPr>
          <w:spacing w:val="-1"/>
        </w:rPr>
        <w:t xml:space="preserve"> according to the manufacturer’s recommendation</w:t>
      </w:r>
      <w:r w:rsidR="003A15EC">
        <w:rPr>
          <w:spacing w:val="-1"/>
        </w:rPr>
        <w:t>.</w:t>
      </w:r>
      <w:bookmarkEnd w:id="3"/>
    </w:p>
    <w:p w14:paraId="6E37DFC4" w14:textId="77777777" w:rsidR="003A15EC" w:rsidRDefault="003A15EC" w:rsidP="00FD4EC4">
      <w:pPr>
        <w:pStyle w:val="Indent2"/>
        <w:spacing w:before="0"/>
        <w:ind w:left="0"/>
      </w:pPr>
    </w:p>
    <w:p w14:paraId="797D2F8A" w14:textId="3F6AF750" w:rsidR="002B5AD6" w:rsidRPr="00CE3BBA" w:rsidRDefault="009A6AE6" w:rsidP="00653B48">
      <w:pPr>
        <w:pStyle w:val="Indent2"/>
        <w:spacing w:before="0"/>
        <w:ind w:left="0"/>
      </w:pPr>
      <w:r>
        <w:t xml:space="preserve">Repair damages </w:t>
      </w:r>
      <w:r w:rsidR="00087390">
        <w:t xml:space="preserve">or discoloration </w:t>
      </w:r>
      <w:r>
        <w:t xml:space="preserve">to the final finish by field applying weathering agent </w:t>
      </w:r>
      <w:r w:rsidR="003A15EC">
        <w:t xml:space="preserve">according to </w:t>
      </w:r>
      <w:r w:rsidR="00F56098">
        <w:t>the manufacturer’s recommendations.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25C23" w:rsidRPr="00CE3BBA" w14:paraId="509EE42D" w14:textId="77777777" w:rsidTr="0032698C">
        <w:trPr>
          <w:hidden/>
        </w:trPr>
        <w:tc>
          <w:tcPr>
            <w:tcW w:w="9270" w:type="dxa"/>
          </w:tcPr>
          <w:p w14:paraId="6DEA4D28" w14:textId="76E23DD0" w:rsidR="00E25C23" w:rsidRPr="00CE3BBA" w:rsidRDefault="00E25C23" w:rsidP="0032698C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CE3BBA">
              <w:rPr>
                <w:rFonts w:ascii="Arial" w:eastAsia="MS Mincho" w:hAnsi="Arial" w:cs="Arial"/>
                <w:vanish/>
                <w:color w:val="0000FF"/>
              </w:rPr>
              <w:t>Include the following with projects when staining rock slopes, wall facing, boulders, and/or riprap is required.</w:t>
            </w:r>
          </w:p>
        </w:tc>
      </w:tr>
    </w:tbl>
    <w:p w14:paraId="42EC47C5" w14:textId="059EA011" w:rsidR="00F40EDB" w:rsidRDefault="002B5AD6" w:rsidP="008E7A35">
      <w:pPr>
        <w:autoSpaceDE w:val="0"/>
        <w:autoSpaceDN w:val="0"/>
        <w:adjustRightInd w:val="0"/>
        <w:spacing w:after="240"/>
      </w:pPr>
      <w:r w:rsidRPr="00CE3BBA">
        <w:t xml:space="preserve">Apply weathering agent to </w:t>
      </w:r>
      <w:r w:rsidR="007979E0" w:rsidRPr="00CE3BBA">
        <w:t xml:space="preserve">slopes, </w:t>
      </w:r>
      <w:r w:rsidR="00E25C23" w:rsidRPr="00CE3BBA">
        <w:t>wall fac</w:t>
      </w:r>
      <w:r w:rsidR="009A6AE6">
        <w:t>es</w:t>
      </w:r>
      <w:r w:rsidR="00E25C23" w:rsidRPr="00CE3BBA">
        <w:t xml:space="preserve">, </w:t>
      </w:r>
      <w:r w:rsidRPr="00CE3BBA">
        <w:t>placed boulders</w:t>
      </w:r>
      <w:r w:rsidR="007979E0" w:rsidRPr="00CE3BBA">
        <w:t>, and</w:t>
      </w:r>
      <w:r w:rsidRPr="00CE3BBA">
        <w:t xml:space="preserve"> riprap</w:t>
      </w:r>
      <w:r w:rsidR="007979E0" w:rsidRPr="00CE3BBA">
        <w:t xml:space="preserve"> as directed by the CO.  Prepare surfaces and a</w:t>
      </w:r>
      <w:r w:rsidRPr="00CE3BBA">
        <w:t xml:space="preserve">pply </w:t>
      </w:r>
      <w:r w:rsidR="007979E0" w:rsidRPr="00CE3BBA">
        <w:t xml:space="preserve">weathering agents </w:t>
      </w:r>
      <w:r w:rsidRPr="00CE3BBA">
        <w:t xml:space="preserve">using the </w:t>
      </w:r>
      <w:r w:rsidR="008E7A35" w:rsidRPr="00CE3BBA">
        <w:t>manufacturer’s</w:t>
      </w:r>
      <w:r w:rsidRPr="00CE3BBA">
        <w:t xml:space="preserve"> recommendation</w:t>
      </w:r>
      <w:r w:rsidR="003A15EC">
        <w:t>s.</w:t>
      </w:r>
    </w:p>
    <w:p w14:paraId="5295AD54" w14:textId="316F6426" w:rsidR="002B5AD6" w:rsidRPr="00CE3BBA" w:rsidRDefault="00F40EDB" w:rsidP="008E7A35">
      <w:pPr>
        <w:autoSpaceDE w:val="0"/>
        <w:autoSpaceDN w:val="0"/>
        <w:adjustRightInd w:val="0"/>
        <w:spacing w:after="240"/>
      </w:pPr>
      <w:r>
        <w:t xml:space="preserve">Repair damages to </w:t>
      </w:r>
      <w:r w:rsidR="00EA6BED">
        <w:t>the final</w:t>
      </w:r>
      <w:r>
        <w:t xml:space="preserve"> finish on non-metallic surfaces by applying weathering agent to damaged areas until the finish matches that of the approved applicable test </w:t>
      </w:r>
      <w:r w:rsidR="00EA6BED">
        <w:t>sect</w:t>
      </w:r>
      <w:r w:rsidR="00DC70D6">
        <w:t>ion.</w:t>
      </w:r>
    </w:p>
    <w:p w14:paraId="1168E186" w14:textId="104F51F2" w:rsidR="00B15748" w:rsidRDefault="007F1819" w:rsidP="008E7A35">
      <w:pPr>
        <w:autoSpaceDE w:val="0"/>
        <w:autoSpaceDN w:val="0"/>
        <w:adjustRightInd w:val="0"/>
        <w:spacing w:after="240"/>
        <w:ind w:left="360"/>
      </w:pPr>
      <w:r w:rsidRPr="00CE3BBA">
        <w:rPr>
          <w:b/>
          <w:bCs/>
        </w:rPr>
        <w:t>(</w:t>
      </w:r>
      <w:r w:rsidR="002B5AD6" w:rsidRPr="00CE3BBA">
        <w:rPr>
          <w:b/>
          <w:bCs/>
        </w:rPr>
        <w:t xml:space="preserve">1) </w:t>
      </w:r>
      <w:r w:rsidR="007979E0" w:rsidRPr="00CE3BBA">
        <w:rPr>
          <w:b/>
          <w:bCs/>
        </w:rPr>
        <w:t>Slope</w:t>
      </w:r>
      <w:r w:rsidR="005D044C">
        <w:rPr>
          <w:b/>
          <w:bCs/>
        </w:rPr>
        <w:t>s</w:t>
      </w:r>
      <w:r w:rsidR="009A6AE6">
        <w:rPr>
          <w:b/>
          <w:bCs/>
        </w:rPr>
        <w:t xml:space="preserve"> and Wall Faces</w:t>
      </w:r>
      <w:r w:rsidR="002B5AD6" w:rsidRPr="00CE3BBA">
        <w:rPr>
          <w:b/>
          <w:bCs/>
        </w:rPr>
        <w:t xml:space="preserve">.  </w:t>
      </w:r>
      <w:r w:rsidR="002B5AD6" w:rsidRPr="00CE3BBA">
        <w:t xml:space="preserve">Prepare a minimum of three test sections, each </w:t>
      </w:r>
      <w:r w:rsidR="00EA6BED">
        <w:t>5</w:t>
      </w:r>
      <w:r w:rsidR="00EA6BED" w:rsidRPr="00CE3BBA">
        <w:t xml:space="preserve"> </w:t>
      </w:r>
      <w:r w:rsidR="00B15748" w:rsidRPr="00CE3BBA">
        <w:t>feet</w:t>
      </w:r>
      <w:r w:rsidR="00617037" w:rsidRPr="00CE3BBA">
        <w:t xml:space="preserve"> </w:t>
      </w:r>
      <w:r w:rsidR="002B5AD6" w:rsidRPr="00CE3BBA">
        <w:t xml:space="preserve">by </w:t>
      </w:r>
      <w:r w:rsidR="00EA6BED">
        <w:t>5</w:t>
      </w:r>
      <w:r w:rsidR="00EA6BED" w:rsidRPr="00CE3BBA">
        <w:t xml:space="preserve"> </w:t>
      </w:r>
      <w:r w:rsidR="00B15748">
        <w:t xml:space="preserve">feet </w:t>
      </w:r>
      <w:r w:rsidR="006174A0" w:rsidRPr="00CE3BBA">
        <w:t>(</w:t>
      </w:r>
      <w:r w:rsidR="00EA6BED">
        <w:t>1.5</w:t>
      </w:r>
      <w:r w:rsidR="006174A0" w:rsidRPr="00CE3BBA">
        <w:t xml:space="preserve"> m by </w:t>
      </w:r>
      <w:r w:rsidR="00EA6BED">
        <w:t>1.5</w:t>
      </w:r>
      <w:r w:rsidR="006174A0" w:rsidRPr="00CE3BBA">
        <w:t xml:space="preserve"> m)</w:t>
      </w:r>
      <w:r w:rsidR="002B5AD6" w:rsidRPr="00CE3BBA">
        <w:t>, before</w:t>
      </w:r>
      <w:r w:rsidR="001151AF">
        <w:t xml:space="preserve"> production application of </w:t>
      </w:r>
      <w:r w:rsidR="00011469">
        <w:t>the</w:t>
      </w:r>
      <w:r w:rsidR="00011469" w:rsidRPr="00CE3BBA">
        <w:t xml:space="preserve"> weathering</w:t>
      </w:r>
      <w:r w:rsidR="002B5AD6" w:rsidRPr="00CE3BBA">
        <w:t xml:space="preserve"> agent.  </w:t>
      </w:r>
      <w:r w:rsidR="009A6AE6" w:rsidRPr="009A6AE6">
        <w:t xml:space="preserve">After application, cure the </w:t>
      </w:r>
      <w:r w:rsidR="009A6AE6">
        <w:t xml:space="preserve">test </w:t>
      </w:r>
      <w:r w:rsidR="00B15748">
        <w:t>sections</w:t>
      </w:r>
      <w:r w:rsidR="009A6AE6">
        <w:t xml:space="preserve"> to</w:t>
      </w:r>
      <w:r w:rsidR="009A6AE6" w:rsidRPr="009A6AE6">
        <w:t xml:space="preserve"> develop the full coloration </w:t>
      </w:r>
      <w:r w:rsidR="00087390">
        <w:t xml:space="preserve">according to </w:t>
      </w:r>
      <w:r w:rsidR="009A6AE6" w:rsidRPr="009A6AE6">
        <w:t xml:space="preserve">the manufacturer’s </w:t>
      </w:r>
      <w:r w:rsidR="009A6AE6" w:rsidRPr="009A6AE6">
        <w:lastRenderedPageBreak/>
        <w:t>recommendation</w:t>
      </w:r>
      <w:r w:rsidR="00087390">
        <w:t>s.</w:t>
      </w:r>
      <w:r w:rsidR="002B5AD6" w:rsidRPr="00CE3BBA">
        <w:t xml:space="preserve">  Use different dilutions and application methods on the test sections, to determine </w:t>
      </w:r>
      <w:r w:rsidR="00087390">
        <w:t xml:space="preserve">the </w:t>
      </w:r>
      <w:r w:rsidR="002B5AD6" w:rsidRPr="00CE3BBA">
        <w:t>mix and method to be used to best match the surrounding terrain.  Mark each section and record mixture and application used on each section.</w:t>
      </w:r>
    </w:p>
    <w:p w14:paraId="18BDCEFB" w14:textId="623C1DD1" w:rsidR="00B15748" w:rsidRDefault="00B15748" w:rsidP="008E7A35">
      <w:pPr>
        <w:autoSpaceDE w:val="0"/>
        <w:autoSpaceDN w:val="0"/>
        <w:adjustRightInd w:val="0"/>
        <w:spacing w:after="240"/>
        <w:ind w:left="360"/>
      </w:pPr>
      <w:r>
        <w:t>After the curing period, t</w:t>
      </w:r>
      <w:r w:rsidR="002B5AD6" w:rsidRPr="00CE3BBA">
        <w:t>he CO will</w:t>
      </w:r>
      <w:r>
        <w:t xml:space="preserve"> select a test section for production work.</w:t>
      </w:r>
    </w:p>
    <w:p w14:paraId="6D60A634" w14:textId="3A0F9582" w:rsidR="00011469" w:rsidRDefault="00B15748" w:rsidP="008E7A35">
      <w:pPr>
        <w:autoSpaceDE w:val="0"/>
        <w:autoSpaceDN w:val="0"/>
        <w:adjustRightInd w:val="0"/>
        <w:spacing w:after="240"/>
        <w:ind w:left="360"/>
      </w:pPr>
      <w:r>
        <w:t xml:space="preserve">If none of the test sections </w:t>
      </w:r>
      <w:r w:rsidR="00EA6BED">
        <w:t>are approved</w:t>
      </w:r>
      <w:r>
        <w:t xml:space="preserve">, adjust the dilution and application methods and prepare additional test sections at no </w:t>
      </w:r>
      <w:r w:rsidR="00EF6940">
        <w:t xml:space="preserve">additional </w:t>
      </w:r>
      <w:r>
        <w:t>cost to the Government.</w:t>
      </w:r>
    </w:p>
    <w:p w14:paraId="0DADC63F" w14:textId="5927F7F7" w:rsidR="00390862" w:rsidRPr="00CE3BBA" w:rsidRDefault="00390862" w:rsidP="008E7A35">
      <w:pPr>
        <w:autoSpaceDE w:val="0"/>
        <w:autoSpaceDN w:val="0"/>
        <w:adjustRightInd w:val="0"/>
        <w:spacing w:after="240"/>
        <w:ind w:left="360"/>
      </w:pPr>
      <w:r>
        <w:t>Use the approved dilution and application methods during production work. Control overspray and protect adjacent surfaces.</w:t>
      </w:r>
    </w:p>
    <w:p w14:paraId="26DF6698" w14:textId="61AE26EB" w:rsidR="002B5AD6" w:rsidRPr="00CE3BBA" w:rsidRDefault="007F1819" w:rsidP="008E7A35">
      <w:pPr>
        <w:autoSpaceDE w:val="0"/>
        <w:autoSpaceDN w:val="0"/>
        <w:adjustRightInd w:val="0"/>
        <w:spacing w:after="240"/>
        <w:ind w:left="360"/>
      </w:pPr>
      <w:r w:rsidRPr="00CE3BBA">
        <w:rPr>
          <w:b/>
          <w:bCs/>
        </w:rPr>
        <w:t>(</w:t>
      </w:r>
      <w:r w:rsidR="00011469">
        <w:rPr>
          <w:b/>
          <w:bCs/>
        </w:rPr>
        <w:t>2</w:t>
      </w:r>
      <w:r w:rsidR="002B5AD6" w:rsidRPr="00CE3BBA">
        <w:rPr>
          <w:b/>
          <w:bCs/>
        </w:rPr>
        <w:t xml:space="preserve">) </w:t>
      </w:r>
      <w:r w:rsidR="009A6AE6">
        <w:rPr>
          <w:b/>
          <w:bCs/>
        </w:rPr>
        <w:t>Rock and Boulders</w:t>
      </w:r>
      <w:r w:rsidR="002B5AD6" w:rsidRPr="00CE3BBA">
        <w:rPr>
          <w:b/>
          <w:bCs/>
        </w:rPr>
        <w:t>.</w:t>
      </w:r>
      <w:r w:rsidR="00EF6940">
        <w:rPr>
          <w:b/>
          <w:bCs/>
        </w:rPr>
        <w:t xml:space="preserve"> </w:t>
      </w:r>
      <w:r w:rsidR="002B5AD6" w:rsidRPr="00CE3BBA">
        <w:rPr>
          <w:b/>
          <w:bCs/>
        </w:rPr>
        <w:t xml:space="preserve"> </w:t>
      </w:r>
      <w:r w:rsidR="002B5AD6" w:rsidRPr="00CE3BBA">
        <w:t>Apply weathering agent at the rate necessary to achieve the</w:t>
      </w:r>
      <w:r w:rsidR="00A537E0" w:rsidRPr="00CE3BBA">
        <w:t xml:space="preserve"> </w:t>
      </w:r>
      <w:r w:rsidR="002B5AD6" w:rsidRPr="00CE3BBA">
        <w:t>desired color.</w:t>
      </w:r>
      <w:r w:rsidR="00A537E0" w:rsidRPr="00CE3BBA">
        <w:t xml:space="preserve">  </w:t>
      </w:r>
      <w:r w:rsidR="002B5AD6" w:rsidRPr="00CE3BBA">
        <w:t>Use the approved application rates to</w:t>
      </w:r>
      <w:r w:rsidR="00A537E0" w:rsidRPr="00CE3BBA">
        <w:t xml:space="preserve"> </w:t>
      </w:r>
      <w:r w:rsidR="002B5AD6" w:rsidRPr="00CE3BBA">
        <w:t>apply the weathering agent over the CO designated areas.</w:t>
      </w:r>
      <w:r w:rsidR="00A537E0" w:rsidRPr="00CE3BBA">
        <w:t xml:space="preserve"> </w:t>
      </w:r>
      <w:r w:rsidR="002B5AD6" w:rsidRPr="00CE3BBA">
        <w:t xml:space="preserve"> </w:t>
      </w:r>
      <w:r w:rsidR="009A6AE6">
        <w:t>Control overspray and protect adjacent surfaces</w:t>
      </w:r>
      <w:r w:rsidR="009A6AE6" w:rsidRPr="00CE3BBA">
        <w:t>.</w:t>
      </w:r>
    </w:p>
    <w:p w14:paraId="07C7519B" w14:textId="77777777" w:rsidR="008831C1" w:rsidRPr="0011453F" w:rsidRDefault="008831C1" w:rsidP="0011453F">
      <w:pPr>
        <w:autoSpaceDE w:val="0"/>
        <w:autoSpaceDN w:val="0"/>
        <w:adjustRightInd w:val="0"/>
        <w:spacing w:after="240"/>
        <w:rPr>
          <w:vanish/>
          <w:u w:val="single"/>
        </w:rPr>
      </w:pPr>
      <w:r w:rsidRPr="008831C1">
        <w:rPr>
          <w:b/>
          <w:bCs/>
        </w:rPr>
        <w:t xml:space="preserve">563.12 Acceptance.  </w:t>
      </w:r>
      <w:r w:rsidRPr="0011453F">
        <w:rPr>
          <w:u w:val="single"/>
        </w:rPr>
        <w:t>Add the following:</w:t>
      </w:r>
    </w:p>
    <w:p w14:paraId="04926068" w14:textId="0B4EE66A" w:rsidR="008831C1" w:rsidRPr="00C637C9" w:rsidRDefault="00E25C23" w:rsidP="00E25C23">
      <w:pPr>
        <w:pStyle w:val="BodyText"/>
      </w:pPr>
      <w:r>
        <w:t>Reactive colorant finishes will be evaluated under Subsections 106.02.</w:t>
      </w:r>
    </w:p>
    <w:sectPr w:rsidR="008831C1" w:rsidRPr="00C637C9" w:rsidSect="00E449E5">
      <w:pgSz w:w="12240" w:h="15840" w:code="1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4DB4"/>
    <w:multiLevelType w:val="multilevel"/>
    <w:tmpl w:val="4AD09222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2B616CE7"/>
    <w:multiLevelType w:val="multilevel"/>
    <w:tmpl w:val="2CE80CDE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6E126926"/>
    <w:multiLevelType w:val="multilevel"/>
    <w:tmpl w:val="50D45E98"/>
    <w:lvl w:ilvl="0">
      <w:start w:val="56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3"/>
    <w:rsid w:val="00011469"/>
    <w:rsid w:val="000331C3"/>
    <w:rsid w:val="00036B25"/>
    <w:rsid w:val="00055CF6"/>
    <w:rsid w:val="00075965"/>
    <w:rsid w:val="00087390"/>
    <w:rsid w:val="00092EEA"/>
    <w:rsid w:val="00094314"/>
    <w:rsid w:val="000F5A78"/>
    <w:rsid w:val="00110C4E"/>
    <w:rsid w:val="0011453F"/>
    <w:rsid w:val="001151AF"/>
    <w:rsid w:val="00184387"/>
    <w:rsid w:val="00205F44"/>
    <w:rsid w:val="00262A03"/>
    <w:rsid w:val="00264CF8"/>
    <w:rsid w:val="00286516"/>
    <w:rsid w:val="002B5AD6"/>
    <w:rsid w:val="003410E9"/>
    <w:rsid w:val="0034243C"/>
    <w:rsid w:val="00390862"/>
    <w:rsid w:val="003A15EC"/>
    <w:rsid w:val="003B17FB"/>
    <w:rsid w:val="003B72B2"/>
    <w:rsid w:val="003C3D7B"/>
    <w:rsid w:val="003F360F"/>
    <w:rsid w:val="00410503"/>
    <w:rsid w:val="00485488"/>
    <w:rsid w:val="00512380"/>
    <w:rsid w:val="005276F3"/>
    <w:rsid w:val="00542259"/>
    <w:rsid w:val="00583267"/>
    <w:rsid w:val="005D044C"/>
    <w:rsid w:val="006126FB"/>
    <w:rsid w:val="00617037"/>
    <w:rsid w:val="006174A0"/>
    <w:rsid w:val="00634B46"/>
    <w:rsid w:val="00653B48"/>
    <w:rsid w:val="006D698C"/>
    <w:rsid w:val="00710192"/>
    <w:rsid w:val="00725B3F"/>
    <w:rsid w:val="007405EC"/>
    <w:rsid w:val="00760AF1"/>
    <w:rsid w:val="007829DE"/>
    <w:rsid w:val="00791871"/>
    <w:rsid w:val="007979E0"/>
    <w:rsid w:val="007A734C"/>
    <w:rsid w:val="007B0468"/>
    <w:rsid w:val="007F1819"/>
    <w:rsid w:val="00864409"/>
    <w:rsid w:val="008831C1"/>
    <w:rsid w:val="008E7A35"/>
    <w:rsid w:val="009A6AE6"/>
    <w:rsid w:val="00A537E0"/>
    <w:rsid w:val="00AE3838"/>
    <w:rsid w:val="00AF78F0"/>
    <w:rsid w:val="00B02345"/>
    <w:rsid w:val="00B02B0D"/>
    <w:rsid w:val="00B15748"/>
    <w:rsid w:val="00B571AA"/>
    <w:rsid w:val="00B8469F"/>
    <w:rsid w:val="00BF1C57"/>
    <w:rsid w:val="00C62505"/>
    <w:rsid w:val="00CB1CAE"/>
    <w:rsid w:val="00CE3BBA"/>
    <w:rsid w:val="00D70063"/>
    <w:rsid w:val="00DB0762"/>
    <w:rsid w:val="00DB79C8"/>
    <w:rsid w:val="00DC50E9"/>
    <w:rsid w:val="00DC70D6"/>
    <w:rsid w:val="00DF4652"/>
    <w:rsid w:val="00E01537"/>
    <w:rsid w:val="00E25C23"/>
    <w:rsid w:val="00E449E5"/>
    <w:rsid w:val="00E472B0"/>
    <w:rsid w:val="00E634BC"/>
    <w:rsid w:val="00E836AE"/>
    <w:rsid w:val="00EA6BED"/>
    <w:rsid w:val="00EB2661"/>
    <w:rsid w:val="00EC782A"/>
    <w:rsid w:val="00EF6940"/>
    <w:rsid w:val="00F40EDB"/>
    <w:rsid w:val="00F56098"/>
    <w:rsid w:val="00F92063"/>
    <w:rsid w:val="00FA7E27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C1705"/>
  <w15:docId w15:val="{9DB6F799-DCBB-48FB-ADA0-D51C3495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7A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E7A35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36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3410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E7A35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E7A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rsid w:val="008E7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7A35"/>
  </w:style>
  <w:style w:type="paragraph" w:styleId="CommentSubject">
    <w:name w:val="annotation subject"/>
    <w:basedOn w:val="CommentText"/>
    <w:next w:val="CommentText"/>
    <w:link w:val="CommentSubjectChar"/>
    <w:rsid w:val="008E7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7A35"/>
    <w:rPr>
      <w:b/>
      <w:bCs/>
    </w:rPr>
  </w:style>
  <w:style w:type="paragraph" w:styleId="BalloonText">
    <w:name w:val="Balloon Text"/>
    <w:basedOn w:val="Normal"/>
    <w:link w:val="BalloonTextChar"/>
    <w:rsid w:val="008E7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A35"/>
    <w:rPr>
      <w:rFonts w:ascii="Tahoma" w:hAnsi="Tahoma" w:cs="Tahoma"/>
      <w:sz w:val="16"/>
      <w:szCs w:val="16"/>
    </w:rPr>
  </w:style>
  <w:style w:type="paragraph" w:customStyle="1" w:styleId="Materials">
    <w:name w:val="Materials"/>
    <w:basedOn w:val="Normal"/>
    <w:qFormat/>
    <w:rsid w:val="00DC50E9"/>
    <w:pPr>
      <w:tabs>
        <w:tab w:val="left" w:pos="5757"/>
      </w:tabs>
      <w:spacing w:before="120"/>
      <w:ind w:left="360"/>
      <w:contextualSpacing/>
    </w:pPr>
  </w:style>
  <w:style w:type="paragraph" w:styleId="Subtitle">
    <w:name w:val="Subtitle"/>
    <w:basedOn w:val="BodyText"/>
    <w:next w:val="Heading3"/>
    <w:link w:val="SubtitleChar"/>
    <w:qFormat/>
    <w:rsid w:val="003F360F"/>
    <w:pPr>
      <w:keepNext/>
      <w:spacing w:before="360" w:after="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3F360F"/>
    <w:rPr>
      <w:b/>
      <w:sz w:val="24"/>
      <w:szCs w:val="24"/>
    </w:rPr>
  </w:style>
  <w:style w:type="paragraph" w:styleId="BodyText">
    <w:name w:val="Body Text"/>
    <w:basedOn w:val="Normal"/>
    <w:link w:val="BodyTextChar"/>
    <w:unhideWhenUsed/>
    <w:rsid w:val="003F36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360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F36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831C1"/>
    <w:pPr>
      <w:keepNext/>
      <w:spacing w:before="240"/>
      <w:jc w:val="both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831C1"/>
    <w:rPr>
      <w:sz w:val="24"/>
      <w:szCs w:val="24"/>
      <w:u w:val="single"/>
    </w:rPr>
  </w:style>
  <w:style w:type="paragraph" w:customStyle="1" w:styleId="Indent1">
    <w:name w:val="Indent 1"/>
    <w:basedOn w:val="BodyText"/>
    <w:qFormat/>
    <w:rsid w:val="00864409"/>
    <w:pPr>
      <w:spacing w:before="240" w:after="0"/>
      <w:ind w:left="360"/>
      <w:jc w:val="both"/>
    </w:pPr>
  </w:style>
  <w:style w:type="paragraph" w:customStyle="1" w:styleId="Indent2">
    <w:name w:val="Indent 2"/>
    <w:basedOn w:val="BodyText"/>
    <w:qFormat/>
    <w:rsid w:val="00E25C23"/>
    <w:pPr>
      <w:spacing w:before="240" w:after="0"/>
      <w:ind w:left="720"/>
      <w:jc w:val="both"/>
    </w:pPr>
  </w:style>
  <w:style w:type="character" w:customStyle="1" w:styleId="PlainTextChar">
    <w:name w:val="Plain Text Char"/>
    <w:basedOn w:val="DefaultParagraphFont"/>
    <w:link w:val="PlainText"/>
    <w:rsid w:val="000943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563</vt:lpstr>
    </vt:vector>
  </TitlesOfParts>
  <Company>Central Federal Lands Highway Division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563</dc:title>
  <dc:creator>gregm</dc:creator>
  <cp:lastModifiedBy>Black, Christine (FHWA)</cp:lastModifiedBy>
  <cp:revision>9</cp:revision>
  <cp:lastPrinted>2015-10-29T19:40:00Z</cp:lastPrinted>
  <dcterms:created xsi:type="dcterms:W3CDTF">2019-03-19T19:21:00Z</dcterms:created>
  <dcterms:modified xsi:type="dcterms:W3CDTF">2019-06-13T21:49:00Z</dcterms:modified>
</cp:coreProperties>
</file>